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444C" w14:textId="39F157D5" w:rsidR="00536857" w:rsidRPr="00BC7551" w:rsidRDefault="00C16D93" w:rsidP="00BC7551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>
        <w:rPr>
          <w:rFonts w:ascii="Montserrat" w:hAnsi="Montserrat" w:cs="Open Sans"/>
          <w:b/>
          <w:bCs/>
          <w:sz w:val="18"/>
          <w:szCs w:val="18"/>
        </w:rPr>
        <w:t>We</w:t>
      </w:r>
      <w:r w:rsidRPr="00BC7551">
        <w:rPr>
          <w:rFonts w:ascii="Montserrat" w:hAnsi="Montserrat" w:cs="Open Sans"/>
          <w:b/>
          <w:bCs/>
          <w:sz w:val="18"/>
          <w:szCs w:val="18"/>
        </w:rPr>
        <w:t xml:space="preserve"> </w:t>
      </w:r>
      <w:r w:rsidR="001C323A" w:rsidRPr="00BC7551">
        <w:rPr>
          <w:rFonts w:ascii="Montserrat" w:hAnsi="Montserrat" w:cs="Open Sans"/>
          <w:b/>
          <w:bCs/>
          <w:sz w:val="18"/>
          <w:szCs w:val="18"/>
        </w:rPr>
        <w:t>support</w:t>
      </w:r>
      <w:r>
        <w:rPr>
          <w:rFonts w:ascii="Montserrat" w:hAnsi="Montserrat" w:cs="Open Sans"/>
          <w:b/>
          <w:bCs/>
          <w:sz w:val="18"/>
          <w:szCs w:val="18"/>
        </w:rPr>
        <w:t xml:space="preserve"> </w:t>
      </w:r>
      <w:r w:rsidR="001C323A" w:rsidRPr="00BC7551">
        <w:rPr>
          <w:rFonts w:ascii="Montserrat" w:hAnsi="Montserrat" w:cs="Open Sans"/>
          <w:b/>
          <w:bCs/>
          <w:sz w:val="18"/>
          <w:szCs w:val="18"/>
        </w:rPr>
        <w:t>a healthier you</w:t>
      </w:r>
    </w:p>
    <w:p w14:paraId="0051F9E1" w14:textId="46CFA864" w:rsidR="00FB7718" w:rsidRPr="00C9485C" w:rsidRDefault="00FB7718" w:rsidP="00BC7551">
      <w:pPr>
        <w:spacing w:after="0" w:line="240" w:lineRule="auto"/>
        <w:rPr>
          <w:rFonts w:ascii="Montserrat" w:hAnsi="Montserrat" w:cs="Open Sans"/>
          <w:i/>
          <w:iCs/>
          <w:sz w:val="18"/>
          <w:szCs w:val="18"/>
        </w:rPr>
      </w:pPr>
      <w:r w:rsidRPr="00C9485C">
        <w:rPr>
          <w:rFonts w:ascii="Montserrat" w:hAnsi="Montserrat" w:cs="Open Sans"/>
          <w:i/>
          <w:iCs/>
          <w:color w:val="FF0000"/>
          <w:sz w:val="18"/>
          <w:szCs w:val="18"/>
        </w:rPr>
        <w:t xml:space="preserve">Markets to localise </w:t>
      </w:r>
    </w:p>
    <w:p w14:paraId="3C6742EC" w14:textId="3FD95498" w:rsidR="00662B23" w:rsidRPr="00C9485C" w:rsidRDefault="00662B23" w:rsidP="00BC7551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C9485C">
        <w:rPr>
          <w:rFonts w:ascii="Montserrat" w:hAnsi="Montserrat" w:cs="Open Sans"/>
          <w:b/>
          <w:bCs/>
          <w:sz w:val="18"/>
          <w:szCs w:val="18"/>
        </w:rPr>
        <w:t xml:space="preserve"> </w:t>
      </w:r>
    </w:p>
    <w:p w14:paraId="3F4FC627" w14:textId="127076B3" w:rsidR="00BC7551" w:rsidRDefault="00670980" w:rsidP="00BC7551">
      <w:pPr>
        <w:spacing w:after="0" w:line="240" w:lineRule="auto"/>
        <w:rPr>
          <w:rFonts w:ascii="Montserrat" w:hAnsi="Montserrat" w:cs="Arial"/>
          <w:spacing w:val="3"/>
          <w:sz w:val="18"/>
          <w:szCs w:val="18"/>
          <w:shd w:val="clear" w:color="auto" w:fill="FFFFFF"/>
        </w:rPr>
      </w:pPr>
      <w:r w:rsidRPr="00670980">
        <w:rPr>
          <w:rFonts w:ascii="Montserrat" w:hAnsi="Montserrat" w:cs="Arial"/>
          <w:spacing w:val="3"/>
          <w:sz w:val="18"/>
          <w:szCs w:val="18"/>
          <w:shd w:val="clear" w:color="auto" w:fill="FFFFFF"/>
        </w:rPr>
        <w:t xml:space="preserve">Vitality is </w:t>
      </w:r>
      <w:r w:rsidR="00C16D93">
        <w:rPr>
          <w:rFonts w:ascii="Montserrat" w:hAnsi="Montserrat" w:cs="Arial"/>
          <w:spacing w:val="3"/>
          <w:sz w:val="18"/>
          <w:szCs w:val="18"/>
          <w:shd w:val="clear" w:color="auto" w:fill="FFFFFF"/>
        </w:rPr>
        <w:t xml:space="preserve">the world’s biggest </w:t>
      </w:r>
      <w:r w:rsidRPr="00670980">
        <w:rPr>
          <w:rFonts w:ascii="Montserrat" w:hAnsi="Montserrat" w:cs="Arial"/>
          <w:spacing w:val="3"/>
          <w:sz w:val="18"/>
          <w:szCs w:val="18"/>
          <w:shd w:val="clear" w:color="auto" w:fill="FFFFFF"/>
        </w:rPr>
        <w:t xml:space="preserve">behaviour change platform, which guides and incentivises </w:t>
      </w:r>
      <w:r w:rsidR="00C16D93">
        <w:rPr>
          <w:rFonts w:ascii="Montserrat" w:hAnsi="Montserrat" w:cs="Arial"/>
          <w:spacing w:val="3"/>
          <w:sz w:val="18"/>
          <w:szCs w:val="18"/>
          <w:shd w:val="clear" w:color="auto" w:fill="FFFFFF"/>
        </w:rPr>
        <w:t>members</w:t>
      </w:r>
      <w:r w:rsidR="00C16D93" w:rsidRPr="00670980">
        <w:rPr>
          <w:rFonts w:ascii="Montserrat" w:hAnsi="Montserrat" w:cs="Arial"/>
          <w:spacing w:val="3"/>
          <w:sz w:val="18"/>
          <w:szCs w:val="18"/>
          <w:shd w:val="clear" w:color="auto" w:fill="FFFFFF"/>
        </w:rPr>
        <w:t xml:space="preserve"> </w:t>
      </w:r>
      <w:r w:rsidRPr="00670980">
        <w:rPr>
          <w:rFonts w:ascii="Montserrat" w:hAnsi="Montserrat" w:cs="Arial"/>
          <w:spacing w:val="3"/>
          <w:sz w:val="18"/>
          <w:szCs w:val="18"/>
          <w:shd w:val="clear" w:color="auto" w:fill="FFFFFF"/>
        </w:rPr>
        <w:t xml:space="preserve">towards better health. </w:t>
      </w:r>
      <w:r w:rsidR="00C16D93">
        <w:rPr>
          <w:rFonts w:ascii="Montserrat" w:hAnsi="Montserrat" w:cs="Arial"/>
          <w:spacing w:val="3"/>
          <w:sz w:val="18"/>
          <w:szCs w:val="18"/>
          <w:shd w:val="clear" w:color="auto" w:fill="FFFFFF"/>
        </w:rPr>
        <w:t>We do this by</w:t>
      </w:r>
      <w:r w:rsidR="00C16D93" w:rsidRPr="00670980">
        <w:rPr>
          <w:rFonts w:ascii="Montserrat" w:hAnsi="Montserrat" w:cs="Arial"/>
          <w:spacing w:val="3"/>
          <w:sz w:val="18"/>
          <w:szCs w:val="18"/>
          <w:shd w:val="clear" w:color="auto" w:fill="FFFFFF"/>
        </w:rPr>
        <w:t xml:space="preserve"> </w:t>
      </w:r>
      <w:r w:rsidRPr="00670980">
        <w:rPr>
          <w:rFonts w:ascii="Montserrat" w:hAnsi="Montserrat" w:cs="Arial"/>
          <w:spacing w:val="3"/>
          <w:sz w:val="18"/>
          <w:szCs w:val="18"/>
          <w:shd w:val="clear" w:color="auto" w:fill="FFFFFF"/>
        </w:rPr>
        <w:t>combin</w:t>
      </w:r>
      <w:r w:rsidR="00C16D93">
        <w:rPr>
          <w:rFonts w:ascii="Montserrat" w:hAnsi="Montserrat" w:cs="Arial"/>
          <w:spacing w:val="3"/>
          <w:sz w:val="18"/>
          <w:szCs w:val="18"/>
          <w:shd w:val="clear" w:color="auto" w:fill="FFFFFF"/>
        </w:rPr>
        <w:t>ing</w:t>
      </w:r>
      <w:r w:rsidRPr="00670980">
        <w:rPr>
          <w:rFonts w:ascii="Montserrat" w:hAnsi="Montserrat" w:cs="Arial"/>
          <w:spacing w:val="3"/>
          <w:sz w:val="18"/>
          <w:szCs w:val="18"/>
          <w:shd w:val="clear" w:color="auto" w:fill="FFFFFF"/>
        </w:rPr>
        <w:t xml:space="preserve"> behavioural economics with clinical science to reward members for improv</w:t>
      </w:r>
      <w:r w:rsidR="00043343">
        <w:rPr>
          <w:rFonts w:ascii="Montserrat" w:hAnsi="Montserrat" w:cs="Arial"/>
          <w:spacing w:val="3"/>
          <w:sz w:val="18"/>
          <w:szCs w:val="18"/>
          <w:shd w:val="clear" w:color="auto" w:fill="FFFFFF"/>
        </w:rPr>
        <w:t>ing</w:t>
      </w:r>
      <w:r w:rsidRPr="00670980">
        <w:rPr>
          <w:rFonts w:ascii="Montserrat" w:hAnsi="Montserrat" w:cs="Arial"/>
          <w:spacing w:val="3"/>
          <w:sz w:val="18"/>
          <w:szCs w:val="18"/>
          <w:shd w:val="clear" w:color="auto" w:fill="FFFFFF"/>
        </w:rPr>
        <w:t xml:space="preserve"> their health.</w:t>
      </w:r>
    </w:p>
    <w:p w14:paraId="154CFFC3" w14:textId="77777777" w:rsidR="00BC4701" w:rsidRDefault="00BC4701" w:rsidP="00BC7551">
      <w:pPr>
        <w:spacing w:after="0" w:line="240" w:lineRule="auto"/>
        <w:rPr>
          <w:rFonts w:ascii="Montserrat" w:hAnsi="Montserrat" w:cs="Arial"/>
          <w:spacing w:val="3"/>
          <w:sz w:val="18"/>
          <w:szCs w:val="18"/>
          <w:shd w:val="clear" w:color="auto" w:fill="FFFFFF"/>
        </w:rPr>
      </w:pPr>
    </w:p>
    <w:p w14:paraId="0726B02D" w14:textId="5A3E8A7A" w:rsidR="00BC4701" w:rsidRPr="00670980" w:rsidRDefault="00BC4701" w:rsidP="00BC7551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  <w:r>
        <w:rPr>
          <w:rFonts w:ascii="Montserrat" w:hAnsi="Montserrat" w:cs="Arial"/>
          <w:spacing w:val="3"/>
          <w:sz w:val="18"/>
          <w:szCs w:val="18"/>
          <w:shd w:val="clear" w:color="auto" w:fill="FFFFFF"/>
        </w:rPr>
        <w:t>And with over 4</w:t>
      </w:r>
      <w:r w:rsidR="00C9485C">
        <w:rPr>
          <w:rFonts w:ascii="Montserrat" w:hAnsi="Montserrat" w:cs="Arial"/>
          <w:spacing w:val="3"/>
          <w:sz w:val="18"/>
          <w:szCs w:val="18"/>
          <w:shd w:val="clear" w:color="auto" w:fill="FFFFFF"/>
        </w:rPr>
        <w:t>1</w:t>
      </w:r>
      <w:r>
        <w:rPr>
          <w:rFonts w:ascii="Montserrat" w:hAnsi="Montserrat" w:cs="Arial"/>
          <w:spacing w:val="3"/>
          <w:sz w:val="18"/>
          <w:szCs w:val="18"/>
          <w:shd w:val="clear" w:color="auto" w:fill="FFFFFF"/>
        </w:rPr>
        <w:t xml:space="preserve"> million lives impacted around the world, we’re proud to say it’s working!</w:t>
      </w:r>
    </w:p>
    <w:p w14:paraId="37DC1CA6" w14:textId="77777777" w:rsidR="00670980" w:rsidRDefault="00670980" w:rsidP="00BC7551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</w:p>
    <w:p w14:paraId="3D2F95EB" w14:textId="18635C63" w:rsidR="00C16D93" w:rsidRPr="00C9485C" w:rsidRDefault="00705A1E" w:rsidP="00BC7551">
      <w:pPr>
        <w:spacing w:after="0" w:line="240" w:lineRule="auto"/>
        <w:rPr>
          <w:rFonts w:ascii="Montserrat" w:eastAsia="Open Sans Light" w:hAnsi="Montserrat" w:cs="Open Sans"/>
          <w:b/>
          <w:bCs/>
          <w:sz w:val="18"/>
          <w:szCs w:val="18"/>
        </w:rPr>
      </w:pPr>
      <w:r>
        <w:rPr>
          <w:rFonts w:ascii="Montserrat" w:eastAsia="Open Sans Light" w:hAnsi="Montserrat" w:cs="Open Sans"/>
          <w:b/>
          <w:bCs/>
          <w:sz w:val="18"/>
          <w:szCs w:val="18"/>
        </w:rPr>
        <w:t>It’s all about</w:t>
      </w:r>
      <w:r w:rsidR="00662B23" w:rsidRPr="00C9485C">
        <w:rPr>
          <w:rFonts w:ascii="Montserrat" w:eastAsia="Open Sans Light" w:hAnsi="Montserrat" w:cs="Open Sans"/>
          <w:b/>
          <w:bCs/>
          <w:sz w:val="18"/>
          <w:szCs w:val="18"/>
        </w:rPr>
        <w:t xml:space="preserve"> the fun stuff – the rewards</w:t>
      </w:r>
    </w:p>
    <w:p w14:paraId="58C32148" w14:textId="77777777" w:rsidR="00C16D93" w:rsidRDefault="00C16D93" w:rsidP="00BC7551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</w:p>
    <w:p w14:paraId="45FCFD68" w14:textId="24387EF6" w:rsidR="00662B23" w:rsidRDefault="00C16D93" w:rsidP="00BC7551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  <w:r>
        <w:rPr>
          <w:rFonts w:ascii="Montserrat" w:eastAsia="Open Sans Light" w:hAnsi="Montserrat" w:cs="Open Sans"/>
          <w:sz w:val="18"/>
          <w:szCs w:val="18"/>
        </w:rPr>
        <w:t>W</w:t>
      </w:r>
      <w:r w:rsidR="00662B23" w:rsidRPr="00BC7551">
        <w:rPr>
          <w:rFonts w:ascii="Montserrat" w:eastAsia="Open Sans Light" w:hAnsi="Montserrat" w:cs="Open Sans"/>
          <w:sz w:val="18"/>
          <w:szCs w:val="18"/>
        </w:rPr>
        <w:t xml:space="preserve">e are more likely to do something when we’re rewarded for it. </w:t>
      </w:r>
      <w:r w:rsidR="00705A1E">
        <w:rPr>
          <w:rFonts w:ascii="Montserrat" w:eastAsia="Open Sans Light" w:hAnsi="Montserrat" w:cs="Open Sans"/>
          <w:sz w:val="18"/>
          <w:szCs w:val="18"/>
        </w:rPr>
        <w:t>This</w:t>
      </w:r>
      <w:r>
        <w:rPr>
          <w:rFonts w:ascii="Montserrat" w:eastAsia="Open Sans Light" w:hAnsi="Montserrat" w:cs="Open Sans"/>
          <w:sz w:val="18"/>
          <w:szCs w:val="18"/>
        </w:rPr>
        <w:t xml:space="preserve"> makes Vitality incentives so powerful.</w:t>
      </w:r>
      <w:r w:rsidR="00705A1E">
        <w:rPr>
          <w:rFonts w:ascii="Montserrat" w:eastAsia="Open Sans Light" w:hAnsi="Montserrat" w:cs="Open Sans"/>
          <w:sz w:val="18"/>
          <w:szCs w:val="18"/>
        </w:rPr>
        <w:t xml:space="preserve"> </w:t>
      </w:r>
      <w:r w:rsidR="00662B23" w:rsidRPr="00BC7551">
        <w:rPr>
          <w:rFonts w:ascii="Montserrat" w:eastAsia="Open Sans Light" w:hAnsi="Montserrat" w:cs="Open Sans"/>
          <w:sz w:val="18"/>
          <w:szCs w:val="18"/>
        </w:rPr>
        <w:t xml:space="preserve">As you complete healthy activities, you </w:t>
      </w:r>
      <w:r w:rsidR="00705A1E">
        <w:rPr>
          <w:rFonts w:ascii="Montserrat" w:eastAsia="Open Sans Light" w:hAnsi="Montserrat" w:cs="Open Sans"/>
          <w:sz w:val="18"/>
          <w:szCs w:val="18"/>
        </w:rPr>
        <w:t xml:space="preserve">earn points and can </w:t>
      </w:r>
      <w:r w:rsidR="00DD0512">
        <w:rPr>
          <w:rFonts w:ascii="Montserrat" w:eastAsia="Open Sans Light" w:hAnsi="Montserrat" w:cs="Open Sans"/>
          <w:sz w:val="18"/>
          <w:szCs w:val="18"/>
        </w:rPr>
        <w:t>choose from</w:t>
      </w:r>
      <w:r w:rsidR="00705A1E">
        <w:rPr>
          <w:rFonts w:ascii="Montserrat" w:eastAsia="Open Sans Light" w:hAnsi="Montserrat" w:cs="Open Sans"/>
          <w:sz w:val="18"/>
          <w:szCs w:val="18"/>
        </w:rPr>
        <w:t xml:space="preserve"> a range of great rewards</w:t>
      </w:r>
      <w:r w:rsidR="00DD0512">
        <w:rPr>
          <w:rFonts w:ascii="Montserrat" w:eastAsia="Open Sans Light" w:hAnsi="Montserrat" w:cs="Open Sans"/>
          <w:sz w:val="18"/>
          <w:szCs w:val="18"/>
        </w:rPr>
        <w:t xml:space="preserve"> and benefits</w:t>
      </w:r>
      <w:r w:rsidR="00705A1E">
        <w:rPr>
          <w:rFonts w:ascii="Montserrat" w:eastAsia="Open Sans Light" w:hAnsi="Montserrat" w:cs="Open Sans"/>
          <w:sz w:val="18"/>
          <w:szCs w:val="18"/>
        </w:rPr>
        <w:t>.</w:t>
      </w:r>
    </w:p>
    <w:p w14:paraId="72F3FA88" w14:textId="77777777" w:rsidR="00555F37" w:rsidRPr="00BC7551" w:rsidRDefault="00555F37" w:rsidP="00BC7551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</w:p>
    <w:p w14:paraId="15925686" w14:textId="6925B462" w:rsidR="00662B23" w:rsidRPr="00BC7551" w:rsidRDefault="00705A1E" w:rsidP="00BC7551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  <w:r>
        <w:rPr>
          <w:rFonts w:ascii="Montserrat" w:hAnsi="Montserrat" w:cs="Open Sans"/>
          <w:sz w:val="18"/>
          <w:szCs w:val="18"/>
        </w:rPr>
        <w:t>One of our most popular global benefits? The Vitality Apple Watch benefit. Here, you are able to fully fund a new Apple Watch just by getting active and reaching personalised weekly goals.</w:t>
      </w:r>
    </w:p>
    <w:p w14:paraId="323C81BC" w14:textId="77777777" w:rsidR="00705A1E" w:rsidRDefault="00705A1E" w:rsidP="00BC7551">
      <w:pPr>
        <w:spacing w:after="0" w:line="240" w:lineRule="auto"/>
        <w:rPr>
          <w:rStyle w:val="normaltextrun"/>
          <w:rFonts w:ascii="Montserrat" w:hAnsi="Montserrat" w:cs="Open Sans"/>
          <w:color w:val="000000"/>
          <w:sz w:val="18"/>
          <w:szCs w:val="18"/>
          <w:shd w:val="clear" w:color="auto" w:fill="FFFFFF"/>
        </w:rPr>
      </w:pPr>
    </w:p>
    <w:p w14:paraId="48274A7E" w14:textId="32527593" w:rsidR="00705A1E" w:rsidRDefault="00705A1E" w:rsidP="00BC7551">
      <w:pPr>
        <w:spacing w:after="0" w:line="240" w:lineRule="auto"/>
        <w:rPr>
          <w:rStyle w:val="normaltextrun"/>
          <w:rFonts w:ascii="Montserrat" w:hAnsi="Montserrat" w:cs="Open Sans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ascii="Montserrat" w:hAnsi="Montserrat" w:cs="Open Sans"/>
          <w:color w:val="000000"/>
          <w:sz w:val="18"/>
          <w:szCs w:val="18"/>
          <w:shd w:val="clear" w:color="auto" w:fill="FFFFFF"/>
        </w:rPr>
        <w:t xml:space="preserve">If getting rewarded sounds good to you, then you’re in the right place. All you need to do is start earning </w:t>
      </w:r>
      <w:r w:rsidR="00D32481">
        <w:rPr>
          <w:rStyle w:val="normaltextrun"/>
          <w:rFonts w:ascii="Montserrat" w:hAnsi="Montserrat" w:cs="Open Sans"/>
          <w:color w:val="000000"/>
          <w:sz w:val="18"/>
          <w:szCs w:val="18"/>
          <w:shd w:val="clear" w:color="auto" w:fill="FFFFFF"/>
        </w:rPr>
        <w:t xml:space="preserve">those </w:t>
      </w:r>
      <w:r>
        <w:rPr>
          <w:rStyle w:val="normaltextrun"/>
          <w:rFonts w:ascii="Montserrat" w:hAnsi="Montserrat" w:cs="Open Sans"/>
          <w:color w:val="000000"/>
          <w:sz w:val="18"/>
          <w:szCs w:val="18"/>
          <w:shd w:val="clear" w:color="auto" w:fill="FFFFFF"/>
        </w:rPr>
        <w:t>Vitality points.</w:t>
      </w:r>
    </w:p>
    <w:p w14:paraId="0B25A923" w14:textId="77777777" w:rsidR="00BC7551" w:rsidRDefault="00BC7551" w:rsidP="00BC7551">
      <w:pPr>
        <w:spacing w:after="0" w:line="240" w:lineRule="auto"/>
        <w:rPr>
          <w:rFonts w:ascii="Montserrat" w:eastAsia="Open Sans Light" w:hAnsi="Montserrat" w:cs="Open Sans"/>
          <w:b/>
          <w:sz w:val="18"/>
          <w:szCs w:val="18"/>
        </w:rPr>
      </w:pPr>
    </w:p>
    <w:p w14:paraId="7E6FD311" w14:textId="07A0B868" w:rsidR="00BC7551" w:rsidRPr="00BC7551" w:rsidRDefault="00BC7551" w:rsidP="00BC7551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  <w:r w:rsidRPr="00BC7551">
        <w:rPr>
          <w:rFonts w:ascii="Montserrat" w:eastAsia="Open Sans Light" w:hAnsi="Montserrat" w:cs="Open Sans"/>
          <w:sz w:val="18"/>
          <w:szCs w:val="18"/>
        </w:rPr>
        <w:t xml:space="preserve">Get </w:t>
      </w:r>
      <w:r w:rsidR="00AD6C20">
        <w:rPr>
          <w:rFonts w:ascii="Montserrat" w:eastAsia="Open Sans Light" w:hAnsi="Montserrat" w:cs="Open Sans"/>
          <w:sz w:val="18"/>
          <w:szCs w:val="18"/>
        </w:rPr>
        <w:t xml:space="preserve">active, get </w:t>
      </w:r>
      <w:r w:rsidRPr="00BC7551">
        <w:rPr>
          <w:rFonts w:ascii="Montserrat" w:eastAsia="Open Sans Light" w:hAnsi="Montserrat" w:cs="Open Sans"/>
          <w:sz w:val="18"/>
          <w:szCs w:val="18"/>
        </w:rPr>
        <w:t>healthy</w:t>
      </w:r>
      <w:r w:rsidR="00AD6C20">
        <w:rPr>
          <w:rFonts w:ascii="Montserrat" w:eastAsia="Open Sans Light" w:hAnsi="Montserrat" w:cs="Open Sans"/>
          <w:sz w:val="18"/>
          <w:szCs w:val="18"/>
        </w:rPr>
        <w:t xml:space="preserve"> </w:t>
      </w:r>
      <w:r w:rsidRPr="00BC7551">
        <w:rPr>
          <w:rFonts w:ascii="Montserrat" w:eastAsia="Open Sans Light" w:hAnsi="Montserrat" w:cs="Open Sans"/>
          <w:sz w:val="18"/>
          <w:szCs w:val="18"/>
        </w:rPr>
        <w:t>and get rewarded.</w:t>
      </w:r>
    </w:p>
    <w:p w14:paraId="1F5EF6B8" w14:textId="2111A157" w:rsidR="00246734" w:rsidRPr="00803C1B" w:rsidRDefault="00246734" w:rsidP="00662B23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</w:p>
    <w:sectPr w:rsidR="00246734" w:rsidRPr="00803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51188"/>
    <w:multiLevelType w:val="hybridMultilevel"/>
    <w:tmpl w:val="FFFFFFFF"/>
    <w:lvl w:ilvl="0" w:tplc="74740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D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A4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0D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6C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A5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81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8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323C"/>
    <w:multiLevelType w:val="hybridMultilevel"/>
    <w:tmpl w:val="EF647A4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95D99"/>
    <w:multiLevelType w:val="hybridMultilevel"/>
    <w:tmpl w:val="598E0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62BA3"/>
    <w:multiLevelType w:val="hybridMultilevel"/>
    <w:tmpl w:val="8048A8B6"/>
    <w:lvl w:ilvl="0" w:tplc="C2B63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64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F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A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66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E4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E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C0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E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40E00"/>
    <w:multiLevelType w:val="hybridMultilevel"/>
    <w:tmpl w:val="7E58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9D5E3A"/>
    <w:multiLevelType w:val="hybridMultilevel"/>
    <w:tmpl w:val="FFFFFFFF"/>
    <w:lvl w:ilvl="0" w:tplc="2F60D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F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41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4A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7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A9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E0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E6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40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C0023F"/>
    <w:multiLevelType w:val="hybridMultilevel"/>
    <w:tmpl w:val="FFFFFFFF"/>
    <w:lvl w:ilvl="0" w:tplc="952AE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E7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2A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C7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E3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C6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05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8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B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D210F1"/>
    <w:multiLevelType w:val="hybridMultilevel"/>
    <w:tmpl w:val="5AF4B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D820CB"/>
    <w:multiLevelType w:val="hybridMultilevel"/>
    <w:tmpl w:val="FFFFFFFF"/>
    <w:lvl w:ilvl="0" w:tplc="7974F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A4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CE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E2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F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40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8B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4E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26CFF"/>
    <w:multiLevelType w:val="hybridMultilevel"/>
    <w:tmpl w:val="8F38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06CB2"/>
    <w:multiLevelType w:val="hybridMultilevel"/>
    <w:tmpl w:val="1666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20CB0"/>
    <w:multiLevelType w:val="hybridMultilevel"/>
    <w:tmpl w:val="D7764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1D1AB2"/>
    <w:multiLevelType w:val="hybridMultilevel"/>
    <w:tmpl w:val="2676E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30191B"/>
    <w:multiLevelType w:val="hybridMultilevel"/>
    <w:tmpl w:val="7894303A"/>
    <w:lvl w:ilvl="0" w:tplc="9EC0B2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BC9A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97C82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D688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C48F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3C886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82A1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7A6A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B0C6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84486C"/>
    <w:multiLevelType w:val="hybridMultilevel"/>
    <w:tmpl w:val="3BDE15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4F320D"/>
    <w:multiLevelType w:val="hybridMultilevel"/>
    <w:tmpl w:val="1DE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811E4"/>
    <w:multiLevelType w:val="hybridMultilevel"/>
    <w:tmpl w:val="03B811B6"/>
    <w:lvl w:ilvl="0" w:tplc="E6AE5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A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E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ED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43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80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6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A5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A0AD7"/>
    <w:multiLevelType w:val="hybridMultilevel"/>
    <w:tmpl w:val="3BF0E852"/>
    <w:lvl w:ilvl="0" w:tplc="4A90F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FEF8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446E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AB0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1A32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3470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B8B0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6AF1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50D9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3604362">
    <w:abstractNumId w:val="11"/>
  </w:num>
  <w:num w:numId="2" w16cid:durableId="460537802">
    <w:abstractNumId w:val="22"/>
  </w:num>
  <w:num w:numId="3" w16cid:durableId="202644709">
    <w:abstractNumId w:val="17"/>
  </w:num>
  <w:num w:numId="4" w16cid:durableId="1970699392">
    <w:abstractNumId w:val="25"/>
  </w:num>
  <w:num w:numId="5" w16cid:durableId="1452090758">
    <w:abstractNumId w:val="4"/>
  </w:num>
  <w:num w:numId="6" w16cid:durableId="2116555901">
    <w:abstractNumId w:val="9"/>
  </w:num>
  <w:num w:numId="7" w16cid:durableId="1685866216">
    <w:abstractNumId w:val="0"/>
  </w:num>
  <w:num w:numId="8" w16cid:durableId="968979261">
    <w:abstractNumId w:val="18"/>
  </w:num>
  <w:num w:numId="9" w16cid:durableId="1069423733">
    <w:abstractNumId w:val="3"/>
  </w:num>
  <w:num w:numId="10" w16cid:durableId="1155731031">
    <w:abstractNumId w:val="15"/>
  </w:num>
  <w:num w:numId="11" w16cid:durableId="8877204">
    <w:abstractNumId w:val="5"/>
  </w:num>
  <w:num w:numId="12" w16cid:durableId="1274559518">
    <w:abstractNumId w:val="2"/>
  </w:num>
  <w:num w:numId="13" w16cid:durableId="250704259">
    <w:abstractNumId w:val="21"/>
  </w:num>
  <w:num w:numId="14" w16cid:durableId="1025862848">
    <w:abstractNumId w:val="12"/>
  </w:num>
  <w:num w:numId="15" w16cid:durableId="317465719">
    <w:abstractNumId w:val="7"/>
  </w:num>
  <w:num w:numId="16" w16cid:durableId="1622416712">
    <w:abstractNumId w:val="8"/>
  </w:num>
  <w:num w:numId="17" w16cid:durableId="2123263097">
    <w:abstractNumId w:val="10"/>
  </w:num>
  <w:num w:numId="18" w16cid:durableId="932320483">
    <w:abstractNumId w:val="1"/>
  </w:num>
  <w:num w:numId="19" w16cid:durableId="90590619">
    <w:abstractNumId w:val="13"/>
  </w:num>
  <w:num w:numId="20" w16cid:durableId="1748111859">
    <w:abstractNumId w:val="14"/>
  </w:num>
  <w:num w:numId="21" w16cid:durableId="578751885">
    <w:abstractNumId w:val="26"/>
  </w:num>
  <w:num w:numId="22" w16cid:durableId="1176766695">
    <w:abstractNumId w:val="24"/>
  </w:num>
  <w:num w:numId="23" w16cid:durableId="218058714">
    <w:abstractNumId w:val="6"/>
  </w:num>
  <w:num w:numId="24" w16cid:durableId="1231624261">
    <w:abstractNumId w:val="23"/>
  </w:num>
  <w:num w:numId="25" w16cid:durableId="1743747600">
    <w:abstractNumId w:val="19"/>
  </w:num>
  <w:num w:numId="26" w16cid:durableId="657342720">
    <w:abstractNumId w:val="16"/>
  </w:num>
  <w:num w:numId="27" w16cid:durableId="19610609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43343"/>
    <w:rsid w:val="00046F3D"/>
    <w:rsid w:val="00053976"/>
    <w:rsid w:val="000549D1"/>
    <w:rsid w:val="00060B63"/>
    <w:rsid w:val="00070908"/>
    <w:rsid w:val="00097050"/>
    <w:rsid w:val="000A3B4A"/>
    <w:rsid w:val="00121850"/>
    <w:rsid w:val="00123367"/>
    <w:rsid w:val="00187C7F"/>
    <w:rsid w:val="001B03D8"/>
    <w:rsid w:val="001C323A"/>
    <w:rsid w:val="001C735B"/>
    <w:rsid w:val="0020574A"/>
    <w:rsid w:val="0021361D"/>
    <w:rsid w:val="00222761"/>
    <w:rsid w:val="00246734"/>
    <w:rsid w:val="00252ED7"/>
    <w:rsid w:val="00262C23"/>
    <w:rsid w:val="0028008F"/>
    <w:rsid w:val="002A345D"/>
    <w:rsid w:val="002D0952"/>
    <w:rsid w:val="002E0CE4"/>
    <w:rsid w:val="00307E60"/>
    <w:rsid w:val="00352F28"/>
    <w:rsid w:val="00362318"/>
    <w:rsid w:val="00372397"/>
    <w:rsid w:val="003744D2"/>
    <w:rsid w:val="003A42ED"/>
    <w:rsid w:val="003B1E00"/>
    <w:rsid w:val="003D0551"/>
    <w:rsid w:val="003E4CA2"/>
    <w:rsid w:val="004013C7"/>
    <w:rsid w:val="00413D42"/>
    <w:rsid w:val="00452EAB"/>
    <w:rsid w:val="00461159"/>
    <w:rsid w:val="004F4F71"/>
    <w:rsid w:val="00532276"/>
    <w:rsid w:val="00536857"/>
    <w:rsid w:val="0054765A"/>
    <w:rsid w:val="00555F37"/>
    <w:rsid w:val="005715C9"/>
    <w:rsid w:val="00576C77"/>
    <w:rsid w:val="005F086D"/>
    <w:rsid w:val="005F09E4"/>
    <w:rsid w:val="005F176D"/>
    <w:rsid w:val="00605697"/>
    <w:rsid w:val="00622B05"/>
    <w:rsid w:val="0065177D"/>
    <w:rsid w:val="00662B23"/>
    <w:rsid w:val="00664D78"/>
    <w:rsid w:val="00670980"/>
    <w:rsid w:val="00684116"/>
    <w:rsid w:val="006C0487"/>
    <w:rsid w:val="00705A1E"/>
    <w:rsid w:val="00706C3C"/>
    <w:rsid w:val="007076C6"/>
    <w:rsid w:val="00714709"/>
    <w:rsid w:val="007219EC"/>
    <w:rsid w:val="0073643C"/>
    <w:rsid w:val="007604F2"/>
    <w:rsid w:val="00792122"/>
    <w:rsid w:val="007A7AC0"/>
    <w:rsid w:val="007B0CC6"/>
    <w:rsid w:val="007D0287"/>
    <w:rsid w:val="0080105E"/>
    <w:rsid w:val="00803C1B"/>
    <w:rsid w:val="00812FA0"/>
    <w:rsid w:val="008410BC"/>
    <w:rsid w:val="0086264D"/>
    <w:rsid w:val="008A0AB3"/>
    <w:rsid w:val="008E7D8D"/>
    <w:rsid w:val="008F7798"/>
    <w:rsid w:val="00904BD9"/>
    <w:rsid w:val="00947A49"/>
    <w:rsid w:val="00951E2E"/>
    <w:rsid w:val="00957C74"/>
    <w:rsid w:val="00957FB4"/>
    <w:rsid w:val="009B7BBF"/>
    <w:rsid w:val="009D512B"/>
    <w:rsid w:val="009D572D"/>
    <w:rsid w:val="00A44786"/>
    <w:rsid w:val="00A601F7"/>
    <w:rsid w:val="00A602EE"/>
    <w:rsid w:val="00AA41F2"/>
    <w:rsid w:val="00AA6CF9"/>
    <w:rsid w:val="00AB2C77"/>
    <w:rsid w:val="00AD22EB"/>
    <w:rsid w:val="00AD6C20"/>
    <w:rsid w:val="00B11580"/>
    <w:rsid w:val="00B14E64"/>
    <w:rsid w:val="00B3673D"/>
    <w:rsid w:val="00B71ED0"/>
    <w:rsid w:val="00BC4701"/>
    <w:rsid w:val="00BC7551"/>
    <w:rsid w:val="00BD4CE9"/>
    <w:rsid w:val="00BE49A0"/>
    <w:rsid w:val="00BE4F0B"/>
    <w:rsid w:val="00C16D93"/>
    <w:rsid w:val="00C63D4D"/>
    <w:rsid w:val="00C9485C"/>
    <w:rsid w:val="00CB0BC6"/>
    <w:rsid w:val="00CB3000"/>
    <w:rsid w:val="00CB480B"/>
    <w:rsid w:val="00CF2619"/>
    <w:rsid w:val="00D246D2"/>
    <w:rsid w:val="00D32481"/>
    <w:rsid w:val="00D372CA"/>
    <w:rsid w:val="00D71626"/>
    <w:rsid w:val="00D72552"/>
    <w:rsid w:val="00D8224A"/>
    <w:rsid w:val="00DD0512"/>
    <w:rsid w:val="00DF4735"/>
    <w:rsid w:val="00E1708E"/>
    <w:rsid w:val="00E441A9"/>
    <w:rsid w:val="00E82256"/>
    <w:rsid w:val="00E82F15"/>
    <w:rsid w:val="00EA3E16"/>
    <w:rsid w:val="00EE2AAB"/>
    <w:rsid w:val="00EE6F80"/>
    <w:rsid w:val="00F33F97"/>
    <w:rsid w:val="00F814C3"/>
    <w:rsid w:val="00FB7718"/>
    <w:rsid w:val="00FE2363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A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413D42"/>
  </w:style>
  <w:style w:type="paragraph" w:styleId="CommentText">
    <w:name w:val="annotation text"/>
    <w:basedOn w:val="Normal"/>
    <w:link w:val="CommentTextChar"/>
    <w:uiPriority w:val="99"/>
    <w:unhideWhenUsed/>
    <w:rsid w:val="00413D42"/>
    <w:pPr>
      <w:spacing w:after="0" w:line="240" w:lineRule="auto"/>
    </w:pPr>
    <w:rPr>
      <w:rFonts w:ascii="Calibri" w:hAnsi="Calibri" w:cs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D42"/>
    <w:rPr>
      <w:rFonts w:ascii="Calibri" w:hAnsi="Calibri" w:cs="Calibri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B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12F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07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eop">
    <w:name w:val="eop"/>
    <w:basedOn w:val="DefaultParagraphFont"/>
    <w:rsid w:val="00070908"/>
  </w:style>
  <w:style w:type="character" w:styleId="CommentReference">
    <w:name w:val="annotation reference"/>
    <w:basedOn w:val="DefaultParagraphFont"/>
    <w:uiPriority w:val="99"/>
    <w:semiHidden/>
    <w:unhideWhenUsed/>
    <w:rsid w:val="00CB480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80B"/>
    <w:pPr>
      <w:spacing w:after="160"/>
    </w:pPr>
    <w:rPr>
      <w:rFonts w:ascii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80B"/>
    <w:rPr>
      <w:rFonts w:ascii="Calibri" w:hAnsi="Calibri" w:cs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16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757962-28C2-4D7B-B700-121A98A825D2}"/>
</file>

<file path=customXml/itemProps2.xml><?xml version="1.0" encoding="utf-8"?>
<ds:datastoreItem xmlns:ds="http://schemas.openxmlformats.org/officeDocument/2006/customXml" ds:itemID="{3349B749-D135-471E-A664-7C1A0C2AFDB0}"/>
</file>

<file path=customXml/itemProps3.xml><?xml version="1.0" encoding="utf-8"?>
<ds:datastoreItem xmlns:ds="http://schemas.openxmlformats.org/officeDocument/2006/customXml" ds:itemID="{E97C9B1D-205E-4E5C-A7E0-63FAD0D40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4</DocSecurity>
  <Lines>7</Lines>
  <Paragraphs>2</Paragraphs>
  <ScaleCrop>false</ScaleCrop>
  <Company>Discovery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Lindsay Hartmann</cp:lastModifiedBy>
  <cp:revision>2</cp:revision>
  <dcterms:created xsi:type="dcterms:W3CDTF">2024-06-19T06:30:00Z</dcterms:created>
  <dcterms:modified xsi:type="dcterms:W3CDTF">2024-06-19T06:30:00Z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