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37D1" w14:textId="479387F0" w:rsidR="00CA3CA7" w:rsidRPr="009C2A63" w:rsidRDefault="00891FD1" w:rsidP="009C2A63">
      <w:pPr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  <w:r w:rsidRPr="009C2A63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 xml:space="preserve">Vitality </w:t>
      </w:r>
      <w:r w:rsidR="00DD28B0" w:rsidRPr="009C2A63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to help curb the</w:t>
      </w:r>
      <w:r w:rsidRPr="009C2A63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 xml:space="preserve"> obesogenic crisis</w:t>
      </w:r>
    </w:p>
    <w:p w14:paraId="01D2E206" w14:textId="77777777" w:rsidR="009C2A63" w:rsidRPr="009C2A63" w:rsidRDefault="009C2A63" w:rsidP="009C2A63">
      <w:pPr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</w:p>
    <w:p w14:paraId="21870F2A" w14:textId="367C86D5" w:rsidR="00891FD1" w:rsidRPr="009C2A63" w:rsidRDefault="00B4345D" w:rsidP="009C2A63">
      <w:pPr>
        <w:rPr>
          <w:rFonts w:ascii="Open Sans" w:hAnsi="Open Sans" w:cs="Open Sans"/>
          <w:i/>
          <w:iCs/>
          <w:color w:val="000000" w:themeColor="text1"/>
          <w:sz w:val="18"/>
          <w:szCs w:val="18"/>
        </w:rPr>
      </w:pPr>
      <w:r w:rsidRPr="009C2A63">
        <w:rPr>
          <w:rFonts w:ascii="Open Sans" w:hAnsi="Open Sans" w:cs="Open Sans"/>
          <w:i/>
          <w:iCs/>
          <w:color w:val="000000" w:themeColor="text1"/>
          <w:sz w:val="18"/>
          <w:szCs w:val="18"/>
        </w:rPr>
        <w:t xml:space="preserve">Our </w:t>
      </w:r>
      <w:r w:rsidR="00D67D6B" w:rsidRPr="009C2A63">
        <w:rPr>
          <w:rFonts w:ascii="Open Sans" w:hAnsi="Open Sans" w:cs="Open Sans"/>
          <w:i/>
          <w:iCs/>
          <w:color w:val="000000" w:themeColor="text1"/>
          <w:sz w:val="18"/>
          <w:szCs w:val="18"/>
        </w:rPr>
        <w:t xml:space="preserve">global </w:t>
      </w:r>
      <w:r w:rsidRPr="009C2A63">
        <w:rPr>
          <w:rFonts w:ascii="Open Sans" w:hAnsi="Open Sans" w:cs="Open Sans"/>
          <w:i/>
          <w:iCs/>
          <w:color w:val="000000" w:themeColor="text1"/>
          <w:sz w:val="18"/>
          <w:szCs w:val="18"/>
        </w:rPr>
        <w:t xml:space="preserve">Vitality panel discuss </w:t>
      </w:r>
      <w:r w:rsidR="00D67D6B" w:rsidRPr="009C2A63">
        <w:rPr>
          <w:rFonts w:ascii="Open Sans" w:hAnsi="Open Sans" w:cs="Open Sans"/>
          <w:i/>
          <w:iCs/>
          <w:color w:val="000000" w:themeColor="text1"/>
          <w:sz w:val="18"/>
          <w:szCs w:val="18"/>
        </w:rPr>
        <w:t xml:space="preserve">the need for </w:t>
      </w:r>
      <w:r w:rsidR="006F75AD" w:rsidRPr="009C2A63">
        <w:rPr>
          <w:rFonts w:ascii="Open Sans" w:hAnsi="Open Sans" w:cs="Open Sans"/>
          <w:i/>
          <w:iCs/>
          <w:color w:val="000000" w:themeColor="text1"/>
          <w:sz w:val="18"/>
          <w:szCs w:val="18"/>
        </w:rPr>
        <w:t>h</w:t>
      </w:r>
      <w:r w:rsidR="00BA0E22" w:rsidRPr="009C2A63">
        <w:rPr>
          <w:rFonts w:ascii="Open Sans" w:hAnsi="Open Sans" w:cs="Open Sans"/>
          <w:i/>
          <w:iCs/>
          <w:color w:val="000000" w:themeColor="text1"/>
          <w:sz w:val="18"/>
          <w:szCs w:val="18"/>
        </w:rPr>
        <w:t xml:space="preserve">ealthy </w:t>
      </w:r>
      <w:r w:rsidR="006F75AD" w:rsidRPr="009C2A63">
        <w:rPr>
          <w:rFonts w:ascii="Open Sans" w:hAnsi="Open Sans" w:cs="Open Sans"/>
          <w:i/>
          <w:iCs/>
          <w:color w:val="000000" w:themeColor="text1"/>
          <w:sz w:val="18"/>
          <w:szCs w:val="18"/>
        </w:rPr>
        <w:t>nutrition</w:t>
      </w:r>
      <w:r w:rsidRPr="009C2A63">
        <w:rPr>
          <w:rFonts w:ascii="Open Sans" w:hAnsi="Open Sans" w:cs="Open Sans"/>
          <w:i/>
          <w:iCs/>
          <w:color w:val="000000" w:themeColor="text1"/>
          <w:sz w:val="18"/>
          <w:szCs w:val="18"/>
        </w:rPr>
        <w:t xml:space="preserve"> ‘nudging’</w:t>
      </w:r>
      <w:r w:rsidR="006F75AD" w:rsidRPr="009C2A63">
        <w:rPr>
          <w:rFonts w:ascii="Open Sans" w:hAnsi="Open Sans" w:cs="Open Sans"/>
          <w:i/>
          <w:iCs/>
          <w:color w:val="000000" w:themeColor="text1"/>
          <w:sz w:val="18"/>
          <w:szCs w:val="18"/>
        </w:rPr>
        <w:t xml:space="preserve"> through</w:t>
      </w:r>
      <w:r w:rsidR="00BA0E22" w:rsidRPr="009C2A63">
        <w:rPr>
          <w:rFonts w:ascii="Open Sans" w:hAnsi="Open Sans" w:cs="Open Sans"/>
          <w:i/>
          <w:iCs/>
          <w:color w:val="000000" w:themeColor="text1"/>
          <w:sz w:val="18"/>
          <w:szCs w:val="18"/>
        </w:rPr>
        <w:t xml:space="preserve"> </w:t>
      </w:r>
      <w:r w:rsidR="001E7CF7" w:rsidRPr="009C2A63">
        <w:rPr>
          <w:rFonts w:ascii="Open Sans" w:hAnsi="Open Sans" w:cs="Open Sans"/>
          <w:i/>
          <w:iCs/>
          <w:color w:val="000000" w:themeColor="text1"/>
          <w:sz w:val="18"/>
          <w:szCs w:val="18"/>
        </w:rPr>
        <w:t xml:space="preserve">support structures, </w:t>
      </w:r>
      <w:r w:rsidR="00BA0E22" w:rsidRPr="009C2A63">
        <w:rPr>
          <w:rFonts w:ascii="Open Sans" w:hAnsi="Open Sans" w:cs="Open Sans"/>
          <w:i/>
          <w:iCs/>
          <w:color w:val="000000" w:themeColor="text1"/>
          <w:sz w:val="18"/>
          <w:szCs w:val="18"/>
        </w:rPr>
        <w:t>choice architecture</w:t>
      </w:r>
      <w:r w:rsidR="001E7CF7" w:rsidRPr="009C2A63">
        <w:rPr>
          <w:rFonts w:ascii="Open Sans" w:hAnsi="Open Sans" w:cs="Open Sans"/>
          <w:i/>
          <w:iCs/>
          <w:color w:val="000000" w:themeColor="text1"/>
          <w:sz w:val="18"/>
          <w:szCs w:val="18"/>
        </w:rPr>
        <w:t xml:space="preserve"> and</w:t>
      </w:r>
      <w:r w:rsidR="00BA0E22" w:rsidRPr="009C2A63">
        <w:rPr>
          <w:rFonts w:ascii="Open Sans" w:hAnsi="Open Sans" w:cs="Open Sans"/>
          <w:i/>
          <w:iCs/>
          <w:color w:val="000000" w:themeColor="text1"/>
          <w:sz w:val="18"/>
          <w:szCs w:val="18"/>
        </w:rPr>
        <w:t xml:space="preserve"> </w:t>
      </w:r>
      <w:r w:rsidR="00E629B9" w:rsidRPr="009C2A63">
        <w:rPr>
          <w:rFonts w:ascii="Open Sans" w:hAnsi="Open Sans" w:cs="Open Sans"/>
          <w:i/>
          <w:iCs/>
          <w:color w:val="000000" w:themeColor="text1"/>
          <w:sz w:val="18"/>
          <w:szCs w:val="18"/>
        </w:rPr>
        <w:t xml:space="preserve">the right </w:t>
      </w:r>
      <w:r w:rsidR="00BA0E22" w:rsidRPr="009C2A63">
        <w:rPr>
          <w:rFonts w:ascii="Open Sans" w:hAnsi="Open Sans" w:cs="Open Sans"/>
          <w:i/>
          <w:iCs/>
          <w:color w:val="000000" w:themeColor="text1"/>
          <w:sz w:val="18"/>
          <w:szCs w:val="18"/>
        </w:rPr>
        <w:t xml:space="preserve">rewards </w:t>
      </w:r>
      <w:r w:rsidR="0046658B" w:rsidRPr="009C2A63">
        <w:rPr>
          <w:rFonts w:ascii="Open Sans" w:hAnsi="Open Sans" w:cs="Open Sans"/>
          <w:i/>
          <w:iCs/>
          <w:color w:val="000000" w:themeColor="text1"/>
          <w:sz w:val="18"/>
          <w:szCs w:val="18"/>
        </w:rPr>
        <w:t>to counter obesity</w:t>
      </w:r>
      <w:r w:rsidR="00B92B8E" w:rsidRPr="009C2A63">
        <w:rPr>
          <w:rFonts w:ascii="Open Sans" w:hAnsi="Open Sans" w:cs="Open Sans"/>
          <w:i/>
          <w:iCs/>
          <w:color w:val="000000" w:themeColor="text1"/>
          <w:sz w:val="18"/>
          <w:szCs w:val="18"/>
        </w:rPr>
        <w:t>.</w:t>
      </w:r>
    </w:p>
    <w:p w14:paraId="555D879D" w14:textId="77777777" w:rsidR="00AE5416" w:rsidRPr="009C2A63" w:rsidRDefault="00AE5416" w:rsidP="009C2A63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00286536" w14:textId="77777777" w:rsidR="006C3C1E" w:rsidRPr="009C2A63" w:rsidRDefault="006C3C1E" w:rsidP="009C2A63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  <w:sz w:val="18"/>
          <w:szCs w:val="18"/>
        </w:rPr>
      </w:pP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As of this year, more than 1 billion people are overweight or obese. That’s </w:t>
      </w:r>
      <w:r w:rsidR="00AB6FBB" w:rsidRPr="009C2A63">
        <w:rPr>
          <w:rFonts w:ascii="Open Sans" w:hAnsi="Open Sans" w:cs="Open Sans"/>
          <w:color w:val="000000" w:themeColor="text1"/>
          <w:sz w:val="18"/>
          <w:szCs w:val="18"/>
        </w:rPr>
        <w:t>around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35% of the global population – and </w:t>
      </w:r>
      <w:r w:rsidR="00F53B89" w:rsidRPr="009C2A63">
        <w:rPr>
          <w:rFonts w:ascii="Open Sans" w:hAnsi="Open Sans" w:cs="Open Sans"/>
          <w:color w:val="000000" w:themeColor="text1"/>
          <w:sz w:val="18"/>
          <w:szCs w:val="18"/>
        </w:rPr>
        <w:t>growing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>. In fact, the World Health Organization</w:t>
      </w:r>
      <w:r w:rsidR="00B91101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(WHO)</w:t>
      </w:r>
      <w:r w:rsidR="004127BB" w:rsidRPr="009C2A63">
        <w:rPr>
          <w:rStyle w:val="FootnoteReference"/>
          <w:rFonts w:ascii="Open Sans" w:hAnsi="Open Sans" w:cs="Open Sans"/>
          <w:color w:val="000000" w:themeColor="text1"/>
          <w:sz w:val="18"/>
          <w:szCs w:val="18"/>
        </w:rPr>
        <w:footnoteReference w:id="1"/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predicts that if we </w:t>
      </w:r>
      <w:proofErr w:type="gramStart"/>
      <w:r w:rsidRPr="009C2A63">
        <w:rPr>
          <w:rFonts w:ascii="Open Sans" w:hAnsi="Open Sans" w:cs="Open Sans"/>
          <w:color w:val="000000" w:themeColor="text1"/>
          <w:sz w:val="18"/>
          <w:szCs w:val="18"/>
        </w:rPr>
        <w:t>continue on</w:t>
      </w:r>
      <w:proofErr w:type="gramEnd"/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this current trajectory, nearly half of the world’s adult population will be overweight or obese by 2030.</w:t>
      </w:r>
    </w:p>
    <w:p w14:paraId="28BF6D8F" w14:textId="77777777" w:rsidR="00AE5416" w:rsidRPr="009C2A63" w:rsidRDefault="00AE5416" w:rsidP="009C2A63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52DACF7B" w14:textId="72A0D985" w:rsidR="00AE5416" w:rsidRPr="009C2A63" w:rsidRDefault="003054FB" w:rsidP="009C2A63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 w:themeColor="text1"/>
          <w:sz w:val="18"/>
          <w:szCs w:val="18"/>
        </w:rPr>
      </w:pP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Why is this such cause for concern? </w:t>
      </w:r>
      <w:r w:rsidR="002A35D2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According to </w:t>
      </w:r>
      <w:r w:rsidR="002A35D2" w:rsidRPr="009C2A63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>Tonja Dodd, Senior Health Strategy Analyst at Vitality USA</w:t>
      </w:r>
      <w:r w:rsidR="002F21F8" w:rsidRPr="009C2A63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>,</w:t>
      </w:r>
      <w:r w:rsidR="002A35D2" w:rsidRPr="009C2A63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 xml:space="preserve"> the </w:t>
      </w:r>
      <w:r w:rsidR="00604A0D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>problem</w:t>
      </w:r>
      <w:r w:rsidR="00DD28B0" w:rsidRPr="009C2A63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 xml:space="preserve"> is</w:t>
      </w:r>
      <w:r w:rsidR="002A35D2" w:rsidRPr="009C2A63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 xml:space="preserve"> both at an individual level and a societal one. </w:t>
      </w:r>
      <w:r w:rsidR="002A35D2" w:rsidRPr="009C2A63">
        <w:rPr>
          <w:rFonts w:ascii="Open Sans" w:hAnsi="Open Sans" w:cs="Open Sans"/>
          <w:color w:val="000000" w:themeColor="text1"/>
          <w:sz w:val="18"/>
          <w:szCs w:val="18"/>
        </w:rPr>
        <w:t>“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Firstly, rising obesity </w:t>
      </w:r>
      <w:r w:rsidR="001C557C">
        <w:rPr>
          <w:rFonts w:ascii="Open Sans" w:hAnsi="Open Sans" w:cs="Open Sans"/>
          <w:color w:val="000000" w:themeColor="text1"/>
          <w:sz w:val="18"/>
          <w:szCs w:val="18"/>
        </w:rPr>
        <w:t xml:space="preserve">rates are 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>linked to poorer health outcomes</w:t>
      </w:r>
      <w:r w:rsidR="004127BB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with obese people </w:t>
      </w:r>
      <w:r w:rsidR="00D5619C" w:rsidRPr="009C2A63">
        <w:rPr>
          <w:rFonts w:ascii="Open Sans" w:hAnsi="Open Sans" w:cs="Open Sans"/>
          <w:color w:val="000000" w:themeColor="text1"/>
          <w:sz w:val="18"/>
          <w:szCs w:val="18"/>
        </w:rPr>
        <w:t>being far</w:t>
      </w:r>
      <w:r w:rsidR="004127BB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more likely to be affected by diabetes, cardiovascular disease, cancer and </w:t>
      </w:r>
      <w:r w:rsidR="001C557C">
        <w:rPr>
          <w:rFonts w:ascii="Open Sans" w:hAnsi="Open Sans" w:cs="Open Sans"/>
          <w:color w:val="000000" w:themeColor="text1"/>
          <w:sz w:val="18"/>
          <w:szCs w:val="18"/>
        </w:rPr>
        <w:t xml:space="preserve">chronic </w:t>
      </w:r>
      <w:r w:rsidR="004127BB" w:rsidRPr="009C2A63">
        <w:rPr>
          <w:rFonts w:ascii="Open Sans" w:hAnsi="Open Sans" w:cs="Open Sans"/>
          <w:color w:val="000000" w:themeColor="text1"/>
          <w:sz w:val="18"/>
          <w:szCs w:val="18"/>
        </w:rPr>
        <w:t>respiratory disease</w:t>
      </w:r>
      <w:r w:rsidR="002A35D2" w:rsidRPr="009C2A63">
        <w:rPr>
          <w:rFonts w:ascii="Open Sans" w:hAnsi="Open Sans" w:cs="Open Sans"/>
          <w:color w:val="000000" w:themeColor="text1"/>
          <w:sz w:val="18"/>
          <w:szCs w:val="18"/>
        </w:rPr>
        <w:t>,” she says, adding that</w:t>
      </w:r>
      <w:r w:rsidR="004127BB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the</w:t>
      </w:r>
      <w:r w:rsidR="002A35D2" w:rsidRPr="009C2A63">
        <w:rPr>
          <w:rFonts w:ascii="Open Sans" w:hAnsi="Open Sans" w:cs="Open Sans"/>
          <w:color w:val="000000" w:themeColor="text1"/>
          <w:sz w:val="18"/>
          <w:szCs w:val="18"/>
        </w:rPr>
        <w:t>se</w:t>
      </w:r>
      <w:r w:rsidR="004127BB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four main non-communicable diseases</w:t>
      </w:r>
      <w:r w:rsidR="008243F6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="00D5619C" w:rsidRPr="009C2A63">
        <w:rPr>
          <w:rFonts w:ascii="Open Sans" w:hAnsi="Open Sans" w:cs="Open Sans"/>
          <w:color w:val="000000" w:themeColor="text1"/>
          <w:sz w:val="18"/>
          <w:szCs w:val="18"/>
        </w:rPr>
        <w:t>contribute to</w:t>
      </w:r>
      <w:r w:rsidR="004127BB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71% of all deaths globally</w:t>
      </w:r>
      <w:r w:rsidR="004127BB" w:rsidRPr="009C2A63">
        <w:rPr>
          <w:rStyle w:val="FootnoteReference"/>
          <w:rFonts w:ascii="Open Sans" w:hAnsi="Open Sans" w:cs="Open Sans"/>
          <w:color w:val="000000" w:themeColor="text1"/>
          <w:sz w:val="18"/>
          <w:szCs w:val="18"/>
        </w:rPr>
        <w:footnoteReference w:id="2"/>
      </w:r>
      <w:r w:rsidR="004127BB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. </w:t>
      </w:r>
    </w:p>
    <w:p w14:paraId="2F568351" w14:textId="77777777" w:rsidR="00AE5416" w:rsidRPr="009C2A63" w:rsidRDefault="00AE5416" w:rsidP="009C2A63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24F887E7" w14:textId="1CC5F5B1" w:rsidR="004127BB" w:rsidRPr="009C2A63" w:rsidRDefault="0060489F" w:rsidP="009C2A63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 w:themeColor="text1"/>
          <w:sz w:val="18"/>
          <w:szCs w:val="18"/>
        </w:rPr>
      </w:pPr>
      <w:r w:rsidRPr="009C2A63">
        <w:rPr>
          <w:rFonts w:ascii="Open Sans" w:hAnsi="Open Sans" w:cs="Open Sans"/>
          <w:color w:val="000000" w:themeColor="text1"/>
          <w:sz w:val="18"/>
          <w:szCs w:val="18"/>
        </w:rPr>
        <w:t>“</w:t>
      </w:r>
      <w:r w:rsidR="004127BB" w:rsidRPr="009C2A63">
        <w:rPr>
          <w:rFonts w:ascii="Open Sans" w:hAnsi="Open Sans" w:cs="Open Sans"/>
          <w:color w:val="000000" w:themeColor="text1"/>
          <w:sz w:val="18"/>
          <w:szCs w:val="18"/>
        </w:rPr>
        <w:t>In addition to the</w:t>
      </w:r>
      <w:r w:rsidR="00AB6FBB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severity of these</w:t>
      </w:r>
      <w:r w:rsidR="004127BB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health concerns</w:t>
      </w:r>
      <w:r w:rsidR="008243F6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for the individual</w:t>
      </w:r>
      <w:r w:rsidR="004127BB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, the economic impact of obesity </w:t>
      </w:r>
      <w:r w:rsidR="001C557C">
        <w:rPr>
          <w:rFonts w:ascii="Open Sans" w:hAnsi="Open Sans" w:cs="Open Sans"/>
          <w:color w:val="000000" w:themeColor="text1"/>
          <w:sz w:val="18"/>
          <w:szCs w:val="18"/>
        </w:rPr>
        <w:t>on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society </w:t>
      </w:r>
      <w:r w:rsidR="004127BB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is </w:t>
      </w:r>
      <w:r w:rsidR="00AB6FBB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just as </w:t>
      </w:r>
      <w:r w:rsidR="004127BB" w:rsidRPr="009C2A63">
        <w:rPr>
          <w:rFonts w:ascii="Open Sans" w:hAnsi="Open Sans" w:cs="Open Sans"/>
          <w:color w:val="000000" w:themeColor="text1"/>
          <w:sz w:val="18"/>
          <w:szCs w:val="18"/>
        </w:rPr>
        <w:t>staggering. Billions of dollars</w:t>
      </w:r>
      <w:r w:rsidR="004127BB" w:rsidRPr="009C2A63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 xml:space="preserve"> </w:t>
      </w:r>
      <w:r w:rsidR="004127BB" w:rsidRPr="009C2A63">
        <w:rPr>
          <w:rFonts w:ascii="Open Sans" w:hAnsi="Open Sans" w:cs="Open Sans"/>
          <w:color w:val="000000" w:themeColor="text1"/>
          <w:sz w:val="18"/>
          <w:szCs w:val="18"/>
        </w:rPr>
        <w:t>are lost each year – roughly equivalent to the global impact from war and terrorism</w:t>
      </w:r>
      <w:r w:rsidR="008243F6" w:rsidRPr="009C2A63">
        <w:rPr>
          <w:rStyle w:val="FootnoteReference"/>
          <w:rFonts w:ascii="Open Sans" w:hAnsi="Open Sans" w:cs="Open Sans"/>
          <w:color w:val="000000" w:themeColor="text1"/>
          <w:sz w:val="18"/>
          <w:szCs w:val="18"/>
        </w:rPr>
        <w:footnoteReference w:id="3"/>
      </w:r>
      <w:r w:rsidR="004127BB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– </w:t>
      </w:r>
      <w:r w:rsidR="008243F6" w:rsidRPr="009C2A63">
        <w:rPr>
          <w:rFonts w:ascii="Open Sans" w:hAnsi="Open Sans" w:cs="Open Sans"/>
          <w:color w:val="000000" w:themeColor="text1"/>
          <w:sz w:val="18"/>
          <w:szCs w:val="18"/>
        </w:rPr>
        <w:t>through</w:t>
      </w:r>
      <w:r w:rsidR="004127BB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costs linked to </w:t>
      </w:r>
      <w:r w:rsidR="001E7CF7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society, </w:t>
      </w:r>
      <w:proofErr w:type="gramStart"/>
      <w:r w:rsidR="001E7CF7" w:rsidRPr="009C2A63">
        <w:rPr>
          <w:rFonts w:ascii="Open Sans" w:hAnsi="Open Sans" w:cs="Open Sans"/>
          <w:color w:val="000000" w:themeColor="text1"/>
          <w:sz w:val="18"/>
          <w:szCs w:val="18"/>
        </w:rPr>
        <w:t>businesses</w:t>
      </w:r>
      <w:proofErr w:type="gramEnd"/>
      <w:r w:rsidR="001E7CF7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and the</w:t>
      </w:r>
      <w:r w:rsidR="004127BB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healthcare system.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>”</w:t>
      </w:r>
    </w:p>
    <w:p w14:paraId="6D827BB6" w14:textId="77777777" w:rsidR="00D5619C" w:rsidRPr="009C2A63" w:rsidRDefault="00D5619C" w:rsidP="009C2A63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41D0EA4E" w14:textId="77777777" w:rsidR="008D1485" w:rsidRPr="009C2A63" w:rsidRDefault="008D1485" w:rsidP="009C2A63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  <w:r w:rsidRPr="009C2A63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Obesity as the crisis; nutrition as the challenge</w:t>
      </w:r>
    </w:p>
    <w:p w14:paraId="06B98F7A" w14:textId="77777777" w:rsidR="006F5D76" w:rsidRPr="009C2A63" w:rsidRDefault="006F5D76" w:rsidP="009C2A63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04AE0866" w14:textId="65413FB2" w:rsidR="00DC1F2E" w:rsidRPr="009C2A63" w:rsidRDefault="006F5D76" w:rsidP="009C2A63">
      <w:pPr>
        <w:rPr>
          <w:rFonts w:ascii="Open Sans" w:hAnsi="Open Sans" w:cs="Open Sans"/>
          <w:color w:val="000000" w:themeColor="text1"/>
          <w:sz w:val="18"/>
          <w:szCs w:val="18"/>
        </w:rPr>
      </w:pP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“Globally, we live in an obesogenic environment,” says </w:t>
      </w:r>
      <w:r w:rsidRPr="009C2A63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James Vickers, nutrition expert at Vitality UK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. </w:t>
      </w:r>
      <w:r w:rsidR="008243F6" w:rsidRPr="009C2A63">
        <w:rPr>
          <w:rFonts w:ascii="Open Sans" w:hAnsi="Open Sans" w:cs="Open Sans"/>
          <w:color w:val="000000" w:themeColor="text1"/>
          <w:sz w:val="18"/>
          <w:szCs w:val="18"/>
        </w:rPr>
        <w:t>“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This </w:t>
      </w:r>
      <w:r w:rsidR="00F97F8A" w:rsidRPr="009C2A63">
        <w:rPr>
          <w:rFonts w:ascii="Open Sans" w:hAnsi="Open Sans" w:cs="Open Sans"/>
          <w:color w:val="000000" w:themeColor="text1"/>
          <w:sz w:val="18"/>
          <w:szCs w:val="18"/>
        </w:rPr>
        <w:t>means we are in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an environment that makes eating healthily and maintaining a healthy weight difficult due to various social, behavioral and environmental factors.” According to </w:t>
      </w:r>
      <w:r w:rsidRPr="009C2A63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Vickers,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this all contributes to the</w:t>
      </w:r>
      <w:r w:rsidR="00F97F8A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>challenge</w:t>
      </w:r>
      <w:r w:rsidR="00A96710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s </w:t>
      </w:r>
      <w:r w:rsidR="001C557C">
        <w:rPr>
          <w:rFonts w:ascii="Open Sans" w:hAnsi="Open Sans" w:cs="Open Sans"/>
          <w:color w:val="000000" w:themeColor="text1"/>
          <w:sz w:val="18"/>
          <w:szCs w:val="18"/>
        </w:rPr>
        <w:t>with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="00F97F8A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healthy eating, balanced diets and </w:t>
      </w:r>
      <w:r w:rsidR="002224A7" w:rsidRPr="009C2A63">
        <w:rPr>
          <w:rFonts w:ascii="Open Sans" w:hAnsi="Open Sans" w:cs="Open Sans"/>
          <w:color w:val="000000" w:themeColor="text1"/>
          <w:sz w:val="18"/>
          <w:szCs w:val="18"/>
        </w:rPr>
        <w:t>prioritizing</w:t>
      </w:r>
      <w:r w:rsidR="00A96710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="00F97F8A" w:rsidRPr="009C2A63">
        <w:rPr>
          <w:rFonts w:ascii="Open Sans" w:hAnsi="Open Sans" w:cs="Open Sans"/>
          <w:color w:val="000000" w:themeColor="text1"/>
          <w:sz w:val="18"/>
          <w:szCs w:val="18"/>
        </w:rPr>
        <w:t>the right nutrition.</w:t>
      </w:r>
      <w:r w:rsidR="00D70EDD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“There is temptation every</w:t>
      </w:r>
      <w:r w:rsidR="00A96710" w:rsidRPr="009C2A63">
        <w:rPr>
          <w:rFonts w:ascii="Open Sans" w:hAnsi="Open Sans" w:cs="Open Sans"/>
          <w:color w:val="000000" w:themeColor="text1"/>
          <w:sz w:val="18"/>
          <w:szCs w:val="18"/>
        </w:rPr>
        <w:t>where</w:t>
      </w:r>
      <w:r w:rsidR="00D70EDD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,” he adds. “And it’s becoming more and more difficult to choose the healthy option over the </w:t>
      </w:r>
      <w:r w:rsidR="00D70EDD" w:rsidRPr="009C2A63">
        <w:rPr>
          <w:rFonts w:ascii="Open Sans" w:hAnsi="Open Sans" w:cs="Open Sans"/>
          <w:i/>
          <w:iCs/>
          <w:color w:val="000000" w:themeColor="text1"/>
          <w:sz w:val="18"/>
          <w:szCs w:val="18"/>
        </w:rPr>
        <w:t>often-more-appealing-and-</w:t>
      </w:r>
      <w:r w:rsidR="00A96710" w:rsidRPr="009C2A63">
        <w:rPr>
          <w:rFonts w:ascii="Open Sans" w:hAnsi="Open Sans" w:cs="Open Sans"/>
          <w:i/>
          <w:iCs/>
          <w:color w:val="000000" w:themeColor="text1"/>
          <w:sz w:val="18"/>
          <w:szCs w:val="18"/>
        </w:rPr>
        <w:t>easily-</w:t>
      </w:r>
      <w:r w:rsidR="00D70EDD" w:rsidRPr="009C2A63">
        <w:rPr>
          <w:rFonts w:ascii="Open Sans" w:hAnsi="Open Sans" w:cs="Open Sans"/>
          <w:i/>
          <w:iCs/>
          <w:color w:val="000000" w:themeColor="text1"/>
          <w:sz w:val="18"/>
          <w:szCs w:val="18"/>
        </w:rPr>
        <w:t>accessible</w:t>
      </w:r>
      <w:r w:rsidR="00D70EDD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unhealthy choice.”</w:t>
      </w:r>
      <w:r w:rsidR="00CA6CF0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His </w:t>
      </w:r>
      <w:r w:rsidR="008243F6" w:rsidRPr="009C2A63">
        <w:rPr>
          <w:rFonts w:ascii="Open Sans" w:hAnsi="Open Sans" w:cs="Open Sans"/>
          <w:color w:val="000000" w:themeColor="text1"/>
          <w:sz w:val="18"/>
          <w:szCs w:val="18"/>
        </w:rPr>
        <w:t>nutrition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colleague</w:t>
      </w:r>
      <w:r w:rsidR="008243F6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at Vitality UK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, </w:t>
      </w:r>
      <w:r w:rsidRPr="009C2A63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Ryan James, agrees.</w:t>
      </w:r>
      <w:r w:rsidR="00D05730" w:rsidRPr="009C2A63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“Our current food environment is setting us up for failure</w:t>
      </w:r>
      <w:r w:rsidR="001C557C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 xml:space="preserve"> – there is an abundance of unhealthy, overly processed food that is easily accessible.”</w:t>
      </w:r>
    </w:p>
    <w:p w14:paraId="0966B959" w14:textId="77777777" w:rsidR="00491BB0" w:rsidRPr="009C2A63" w:rsidRDefault="00491BB0" w:rsidP="009C2A63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2384E967" w14:textId="3DF7ABC3" w:rsidR="00A0154A" w:rsidRPr="009C2A63" w:rsidRDefault="00DC1F2E" w:rsidP="009C2A63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  <w:sz w:val="18"/>
          <w:szCs w:val="18"/>
        </w:rPr>
      </w:pPr>
      <w:proofErr w:type="gramStart"/>
      <w:r w:rsidRPr="009C2A63">
        <w:rPr>
          <w:rFonts w:ascii="Open Sans" w:hAnsi="Open Sans" w:cs="Open Sans"/>
          <w:color w:val="000000" w:themeColor="text1"/>
          <w:sz w:val="18"/>
          <w:szCs w:val="18"/>
        </w:rPr>
        <w:t>In order to</w:t>
      </w:r>
      <w:proofErr w:type="gramEnd"/>
      <w:r w:rsidR="00A0154A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address </w:t>
      </w:r>
      <w:r w:rsidR="002F21F8" w:rsidRPr="009C2A63">
        <w:rPr>
          <w:rFonts w:ascii="Open Sans" w:hAnsi="Open Sans" w:cs="Open Sans"/>
          <w:color w:val="000000" w:themeColor="text1"/>
          <w:sz w:val="18"/>
          <w:szCs w:val="18"/>
        </w:rPr>
        <w:t>this</w:t>
      </w:r>
      <w:r w:rsidR="00A0154A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, </w:t>
      </w:r>
      <w:r w:rsidR="002F21F8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the </w:t>
      </w:r>
      <w:r w:rsidR="00A0154A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Vitality </w:t>
      </w:r>
      <w:r w:rsidR="002F21F8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program </w:t>
      </w:r>
      <w:r w:rsidR="00A0154A" w:rsidRPr="009C2A63">
        <w:rPr>
          <w:rFonts w:ascii="Open Sans" w:hAnsi="Open Sans" w:cs="Open Sans"/>
          <w:color w:val="000000" w:themeColor="text1"/>
          <w:sz w:val="18"/>
          <w:szCs w:val="18"/>
        </w:rPr>
        <w:t>focuses on three key areas</w:t>
      </w:r>
      <w:r w:rsidR="001E7CF7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="00A0154A" w:rsidRPr="009C2A63">
        <w:rPr>
          <w:rFonts w:ascii="Open Sans" w:hAnsi="Open Sans" w:cs="Open Sans"/>
          <w:color w:val="000000" w:themeColor="text1"/>
          <w:sz w:val="18"/>
          <w:szCs w:val="18"/>
        </w:rPr>
        <w:t>to encourage and incentivi</w:t>
      </w:r>
      <w:r w:rsidR="00E8523B" w:rsidRPr="009C2A63">
        <w:rPr>
          <w:rFonts w:ascii="Open Sans" w:hAnsi="Open Sans" w:cs="Open Sans"/>
          <w:color w:val="000000" w:themeColor="text1"/>
          <w:sz w:val="18"/>
          <w:szCs w:val="18"/>
        </w:rPr>
        <w:t>z</w:t>
      </w:r>
      <w:r w:rsidR="00A0154A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e members to </w:t>
      </w:r>
      <w:r w:rsidR="002F21F8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(1) </w:t>
      </w:r>
      <w:r w:rsidR="00A0154A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buy better, </w:t>
      </w:r>
      <w:r w:rsidR="002F21F8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(2) </w:t>
      </w:r>
      <w:r w:rsidR="00A0154A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cook more often, and </w:t>
      </w:r>
      <w:r w:rsidR="002F21F8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(3) </w:t>
      </w:r>
      <w:r w:rsidR="00A0154A" w:rsidRPr="009C2A63">
        <w:rPr>
          <w:rFonts w:ascii="Open Sans" w:hAnsi="Open Sans" w:cs="Open Sans"/>
          <w:color w:val="000000" w:themeColor="text1"/>
          <w:sz w:val="18"/>
          <w:szCs w:val="18"/>
        </w:rPr>
        <w:t>eat healthier.</w:t>
      </w:r>
    </w:p>
    <w:p w14:paraId="035F6891" w14:textId="77777777" w:rsidR="001C557C" w:rsidRDefault="001C557C" w:rsidP="009C2A63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7F3D468B" w14:textId="5BE5D707" w:rsidR="002F21F8" w:rsidRPr="009C2A63" w:rsidRDefault="00A27AB8" w:rsidP="009C2A63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  <w:sz w:val="18"/>
          <w:szCs w:val="18"/>
        </w:rPr>
      </w:pPr>
      <w:r w:rsidRPr="009C2A63">
        <w:rPr>
          <w:rFonts w:ascii="Open Sans" w:hAnsi="Open Sans" w:cs="Open Sans"/>
          <w:color w:val="000000" w:themeColor="text1"/>
          <w:sz w:val="18"/>
          <w:szCs w:val="18"/>
        </w:rPr>
        <w:t>“At Vitality, we prioriti</w:t>
      </w:r>
      <w:r w:rsidR="00E8523B" w:rsidRPr="009C2A63">
        <w:rPr>
          <w:rFonts w:ascii="Open Sans" w:hAnsi="Open Sans" w:cs="Open Sans"/>
          <w:color w:val="000000" w:themeColor="text1"/>
          <w:sz w:val="18"/>
          <w:szCs w:val="18"/>
        </w:rPr>
        <w:t>z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e good nutrition as part of healthy living,” </w:t>
      </w:r>
      <w:r w:rsidR="001917F6" w:rsidRPr="009C2A63">
        <w:rPr>
          <w:rFonts w:ascii="Open Sans" w:hAnsi="Open Sans" w:cs="Open Sans"/>
          <w:color w:val="000000" w:themeColor="text1"/>
          <w:sz w:val="18"/>
          <w:szCs w:val="18"/>
        </w:rPr>
        <w:t>adds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="001917F6" w:rsidRPr="009C2A63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>James</w:t>
      </w:r>
      <w:r w:rsidRPr="009C2A63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>.</w:t>
      </w:r>
      <w:r w:rsidR="002F6C0C" w:rsidRPr="009C2A63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 xml:space="preserve"> “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>Our core purpose is to make people healthier through our Shared Value Insurance Model</w:t>
      </w:r>
      <w:r w:rsidR="002F6C0C" w:rsidRPr="009C2A63">
        <w:rPr>
          <w:rFonts w:ascii="Open Sans" w:hAnsi="Open Sans" w:cs="Open Sans"/>
          <w:color w:val="000000" w:themeColor="text1"/>
          <w:sz w:val="18"/>
          <w:szCs w:val="18"/>
        </w:rPr>
        <w:t>. Here, we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="00E8523B" w:rsidRPr="009C2A63">
        <w:rPr>
          <w:rFonts w:ascii="Open Sans" w:hAnsi="Open Sans" w:cs="Open Sans"/>
          <w:color w:val="000000" w:themeColor="text1"/>
          <w:sz w:val="18"/>
          <w:szCs w:val="18"/>
        </w:rPr>
        <w:t>offer</w:t>
      </w:r>
      <w:r w:rsidR="002F6C0C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incentives to shift lifestyle </w:t>
      </w:r>
      <w:proofErr w:type="spellStart"/>
      <w:r w:rsidRPr="009C2A63">
        <w:rPr>
          <w:rFonts w:ascii="Open Sans" w:hAnsi="Open Sans" w:cs="Open Sans"/>
          <w:color w:val="000000" w:themeColor="text1"/>
          <w:sz w:val="18"/>
          <w:szCs w:val="18"/>
        </w:rPr>
        <w:t>behaviors</w:t>
      </w:r>
      <w:proofErr w:type="spellEnd"/>
      <w:r w:rsidR="001C557C">
        <w:rPr>
          <w:rFonts w:ascii="Open Sans" w:hAnsi="Open Sans" w:cs="Open Sans"/>
          <w:color w:val="000000" w:themeColor="text1"/>
          <w:sz w:val="18"/>
          <w:szCs w:val="18"/>
        </w:rPr>
        <w:t xml:space="preserve"> – </w:t>
      </w:r>
      <w:r w:rsidR="00A02AAE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in this case, nutrition behaviors. </w:t>
      </w:r>
      <w:r w:rsidR="00E54E8E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The goal is to 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improve </w:t>
      </w:r>
      <w:r w:rsidR="002F6C0C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our members’ 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>health outcomes and lower healthcare costs</w:t>
      </w:r>
      <w:r w:rsidR="002F6C0C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at the same time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>.</w:t>
      </w:r>
      <w:r w:rsidR="002F21F8" w:rsidRPr="009C2A63">
        <w:rPr>
          <w:rFonts w:ascii="Open Sans" w:hAnsi="Open Sans" w:cs="Open Sans"/>
          <w:color w:val="000000" w:themeColor="text1"/>
          <w:sz w:val="18"/>
          <w:szCs w:val="18"/>
        </w:rPr>
        <w:t>”</w:t>
      </w:r>
    </w:p>
    <w:p w14:paraId="6CC84F6F" w14:textId="77777777" w:rsidR="00BE3063" w:rsidRPr="009C2A63" w:rsidRDefault="00BE3063" w:rsidP="009C2A63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5B9C48CA" w14:textId="77777777" w:rsidR="000030B3" w:rsidRPr="009C2A63" w:rsidRDefault="000030B3" w:rsidP="009C2A63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  <w:r w:rsidRPr="009C2A63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 xml:space="preserve">Shared value </w:t>
      </w:r>
      <w:r w:rsidR="004B247C" w:rsidRPr="009C2A63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 xml:space="preserve">nutrition … </w:t>
      </w:r>
      <w:r w:rsidRPr="009C2A63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in action</w:t>
      </w:r>
    </w:p>
    <w:p w14:paraId="55796B4A" w14:textId="77777777" w:rsidR="0023073D" w:rsidRPr="009C2A63" w:rsidRDefault="0023073D" w:rsidP="009C2A63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0CFEBC0B" w14:textId="7620135B" w:rsidR="00A02AAE" w:rsidRPr="009C2A63" w:rsidRDefault="0023073D" w:rsidP="009C2A63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  <w:sz w:val="18"/>
          <w:szCs w:val="18"/>
        </w:rPr>
      </w:pP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“The good news is that there’s strong evidence that links an increased intake of vegetables and fruit to the reduced risk of lifestyle-related diseases, including obesity-linked diseases,” </w:t>
      </w:r>
      <w:r w:rsidR="00A02AAE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says </w:t>
      </w:r>
      <w:r w:rsidR="00A02AAE" w:rsidRPr="009C2A63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>Terry Harris, Dietician at Vitality.</w:t>
      </w:r>
      <w:r w:rsidR="00E8523B" w:rsidRPr="009C2A63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 xml:space="preserve"> “So</w:t>
      </w:r>
      <w:r w:rsidR="009C2A63" w:rsidRPr="009C2A63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>,</w:t>
      </w:r>
      <w:r w:rsidR="00E8523B" w:rsidRPr="009C2A63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 xml:space="preserve"> interventions that can help with this are greatly needed.”</w:t>
      </w:r>
    </w:p>
    <w:p w14:paraId="17E05593" w14:textId="77777777" w:rsidR="00A02AAE" w:rsidRPr="009C2A63" w:rsidRDefault="00A02AAE" w:rsidP="009C2A63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66B1ED53" w14:textId="1B55FD54" w:rsidR="00B71A5A" w:rsidRPr="009C2A63" w:rsidRDefault="00E8523B" w:rsidP="009C2A63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  <w:sz w:val="18"/>
          <w:szCs w:val="18"/>
        </w:rPr>
      </w:pPr>
      <w:r w:rsidRPr="009C2A63">
        <w:rPr>
          <w:rFonts w:ascii="Open Sans" w:hAnsi="Open Sans" w:cs="Open Sans"/>
          <w:color w:val="000000" w:themeColor="text1"/>
          <w:sz w:val="18"/>
          <w:szCs w:val="18"/>
        </w:rPr>
        <w:t>The</w:t>
      </w:r>
      <w:r w:rsidR="009601E9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Vitality </w:t>
      </w:r>
      <w:r w:rsidR="009601E9" w:rsidRPr="009C2A63">
        <w:rPr>
          <w:rFonts w:ascii="Open Sans" w:hAnsi="Open Sans" w:cs="Open Sans"/>
          <w:color w:val="000000" w:themeColor="text1"/>
          <w:sz w:val="18"/>
          <w:szCs w:val="18"/>
        </w:rPr>
        <w:t>HealthyFood benefit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is one such intervention – and one of the most </w:t>
      </w:r>
      <w:r w:rsidR="009C2A63" w:rsidRPr="009C2A63">
        <w:rPr>
          <w:rFonts w:ascii="Open Sans" w:hAnsi="Open Sans" w:cs="Open Sans"/>
          <w:color w:val="000000" w:themeColor="text1"/>
          <w:sz w:val="18"/>
          <w:szCs w:val="18"/>
        </w:rPr>
        <w:t>loved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Vitality benefits</w:t>
      </w:r>
      <w:r w:rsidR="009C2A63" w:rsidRPr="009C2A63">
        <w:rPr>
          <w:rFonts w:ascii="Open Sans" w:hAnsi="Open Sans" w:cs="Open Sans"/>
          <w:color w:val="000000" w:themeColor="text1"/>
          <w:sz w:val="18"/>
          <w:szCs w:val="18"/>
        </w:rPr>
        <w:t>.</w:t>
      </w:r>
      <w:r w:rsidR="009C2A63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="00A70902" w:rsidRPr="009C2A63">
        <w:rPr>
          <w:rFonts w:ascii="Open Sans" w:hAnsi="Open Sans" w:cs="Open Sans"/>
          <w:color w:val="000000" w:themeColor="text1"/>
          <w:sz w:val="18"/>
          <w:szCs w:val="18"/>
        </w:rPr>
        <w:t>Through this benefit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, </w:t>
      </w:r>
      <w:r w:rsidR="009601E9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people </w:t>
      </w:r>
      <w:r w:rsidR="00112744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are encouraged </w:t>
      </w:r>
      <w:r w:rsidR="009601E9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to buy healthy food at </w:t>
      </w:r>
      <w:r w:rsidR="00D5619C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partner </w:t>
      </w:r>
      <w:r w:rsidR="009601E9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grocery stores </w:t>
      </w:r>
      <w:r w:rsidR="00A70902" w:rsidRPr="009C2A63">
        <w:rPr>
          <w:rFonts w:ascii="Open Sans" w:hAnsi="Open Sans" w:cs="Open Sans"/>
          <w:color w:val="000000" w:themeColor="text1"/>
          <w:sz w:val="18"/>
          <w:szCs w:val="18"/>
        </w:rPr>
        <w:t>which unlocks</w:t>
      </w:r>
      <w:r w:rsidR="009601E9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="00752641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cost-saving </w:t>
      </w:r>
      <w:r w:rsidR="0035567B" w:rsidRPr="009C2A63">
        <w:rPr>
          <w:rFonts w:ascii="Open Sans" w:hAnsi="Open Sans" w:cs="Open Sans"/>
          <w:color w:val="000000" w:themeColor="text1"/>
          <w:sz w:val="18"/>
          <w:szCs w:val="18"/>
        </w:rPr>
        <w:t>discounts</w:t>
      </w:r>
      <w:r w:rsidR="009601E9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. </w:t>
      </w:r>
      <w:commentRangeStart w:id="0"/>
      <w:r w:rsidR="00B71A5A" w:rsidRPr="009C2A63">
        <w:rPr>
          <w:rFonts w:ascii="Open Sans" w:hAnsi="Open Sans" w:cs="Open Sans"/>
          <w:color w:val="000000" w:themeColor="text1"/>
          <w:sz w:val="18"/>
          <w:szCs w:val="18"/>
        </w:rPr>
        <w:t>All Vitality members are eligible for th</w:t>
      </w:r>
      <w:r w:rsidR="00396A80" w:rsidRPr="009C2A63">
        <w:rPr>
          <w:rFonts w:ascii="Open Sans" w:hAnsi="Open Sans" w:cs="Open Sans"/>
          <w:color w:val="000000" w:themeColor="text1"/>
          <w:sz w:val="18"/>
          <w:szCs w:val="18"/>
        </w:rPr>
        <w:t>is</w:t>
      </w:r>
      <w:r w:rsidR="00B71A5A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benef</w:t>
      </w:r>
      <w:r w:rsidR="003258C9" w:rsidRPr="009C2A63">
        <w:rPr>
          <w:rFonts w:ascii="Open Sans" w:hAnsi="Open Sans" w:cs="Open Sans"/>
          <w:color w:val="000000" w:themeColor="text1"/>
          <w:sz w:val="18"/>
          <w:szCs w:val="18"/>
        </w:rPr>
        <w:t>i</w:t>
      </w:r>
      <w:r w:rsidR="00B71A5A" w:rsidRPr="009C2A63">
        <w:rPr>
          <w:rFonts w:ascii="Open Sans" w:hAnsi="Open Sans" w:cs="Open Sans"/>
          <w:color w:val="000000" w:themeColor="text1"/>
          <w:sz w:val="18"/>
          <w:szCs w:val="18"/>
        </w:rPr>
        <w:t>t</w:t>
      </w:r>
      <w:r w:rsidR="00396A80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, </w:t>
      </w:r>
      <w:r w:rsidR="00B71A5A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at no additional cost to them, </w:t>
      </w:r>
      <w:r w:rsidR="00396A80" w:rsidRPr="009C2A63">
        <w:rPr>
          <w:rFonts w:ascii="Open Sans" w:hAnsi="Open Sans" w:cs="Open Sans"/>
          <w:color w:val="000000" w:themeColor="text1"/>
          <w:sz w:val="18"/>
          <w:szCs w:val="18"/>
        </w:rPr>
        <w:t>with an</w:t>
      </w:r>
      <w:r w:rsidR="00B71A5A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immediate</w:t>
      </w:r>
      <w:r w:rsidR="00396A80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="00B71A5A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10% rebate for healthy foods, which increases to 25% </w:t>
      </w:r>
      <w:r w:rsidR="00C1519D" w:rsidRPr="009C2A63">
        <w:rPr>
          <w:rFonts w:ascii="Open Sans" w:hAnsi="Open Sans" w:cs="Open Sans"/>
          <w:color w:val="000000" w:themeColor="text1"/>
          <w:sz w:val="18"/>
          <w:szCs w:val="18"/>
        </w:rPr>
        <w:t>once</w:t>
      </w:r>
      <w:r w:rsidR="00396A80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a health review </w:t>
      </w:r>
      <w:r w:rsidR="00B71A5A" w:rsidRPr="009C2A63">
        <w:rPr>
          <w:rFonts w:ascii="Open Sans" w:hAnsi="Open Sans" w:cs="Open Sans"/>
          <w:color w:val="000000" w:themeColor="text1"/>
          <w:sz w:val="18"/>
          <w:szCs w:val="18"/>
        </w:rPr>
        <w:t>questionnaire</w:t>
      </w:r>
      <w:r w:rsidR="00396A80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="00C1519D" w:rsidRPr="009C2A63">
        <w:rPr>
          <w:rFonts w:ascii="Open Sans" w:hAnsi="Open Sans" w:cs="Open Sans"/>
          <w:color w:val="000000" w:themeColor="text1"/>
          <w:sz w:val="18"/>
          <w:szCs w:val="18"/>
        </w:rPr>
        <w:t>has been</w:t>
      </w:r>
      <w:r w:rsidR="00396A80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completed.</w:t>
      </w:r>
      <w:r w:rsidR="00B71A5A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commentRangeEnd w:id="0"/>
      <w:r w:rsidR="009C2A63" w:rsidRPr="009C2A63">
        <w:rPr>
          <w:rStyle w:val="CommentReference"/>
          <w:rFonts w:ascii="Open Sans" w:eastAsiaTheme="minorHAnsi" w:hAnsi="Open Sans" w:cs="Open Sans"/>
          <w:sz w:val="18"/>
          <w:szCs w:val="18"/>
          <w:lang w:val="en-GB" w:eastAsia="en-US"/>
        </w:rPr>
        <w:commentReference w:id="0"/>
      </w:r>
    </w:p>
    <w:p w14:paraId="52EA86A8" w14:textId="77777777" w:rsidR="00B71A5A" w:rsidRPr="009C2A63" w:rsidRDefault="00B71A5A" w:rsidP="009C2A63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0A3CBE64" w14:textId="16045823" w:rsidR="00BE3063" w:rsidRPr="009C2A63" w:rsidRDefault="009601E9" w:rsidP="009C2A63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</w:pP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“We select grocery store partners who share our values, offer a significant selection of healthier options, and are willing to work with us on the journey of positive behavior change,” says </w:t>
      </w:r>
      <w:r w:rsidR="001917F6" w:rsidRPr="009C2A63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>Harris.</w:t>
      </w:r>
    </w:p>
    <w:p w14:paraId="5760B042" w14:textId="77777777" w:rsidR="001917F6" w:rsidRPr="009C2A63" w:rsidRDefault="001917F6" w:rsidP="009C2A63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3356BB14" w14:textId="737B994C" w:rsidR="00CA6CF0" w:rsidRPr="009C2A63" w:rsidRDefault="00CA6CF0" w:rsidP="009C2A63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  <w:sz w:val="18"/>
          <w:szCs w:val="18"/>
        </w:rPr>
      </w:pPr>
      <w:r w:rsidRPr="009C2A63">
        <w:rPr>
          <w:rFonts w:ascii="Open Sans" w:hAnsi="Open Sans" w:cs="Open Sans"/>
          <w:color w:val="000000" w:themeColor="text1"/>
          <w:sz w:val="18"/>
          <w:szCs w:val="18"/>
        </w:rPr>
        <w:t>“</w:t>
      </w:r>
      <w:r w:rsidR="00A70902" w:rsidRPr="009C2A63">
        <w:rPr>
          <w:rFonts w:ascii="Open Sans" w:hAnsi="Open Sans" w:cs="Open Sans"/>
          <w:color w:val="000000" w:themeColor="text1"/>
          <w:sz w:val="18"/>
          <w:szCs w:val="18"/>
        </w:rPr>
        <w:t>In this way, w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>e nudge you to eat healthier,” she adds</w:t>
      </w:r>
      <w:r w:rsidR="005A1C13" w:rsidRPr="009C2A63">
        <w:rPr>
          <w:rFonts w:ascii="Open Sans" w:hAnsi="Open Sans" w:cs="Open Sans"/>
          <w:color w:val="000000" w:themeColor="text1"/>
          <w:sz w:val="18"/>
          <w:szCs w:val="18"/>
        </w:rPr>
        <w:t>, saying: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="00396A80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“We make it easy, accessible, and appealing from a cost perspective.” 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As members become healthier, </w:t>
      </w:r>
      <w:r w:rsidR="00E63C1F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more money is saved which can then be </w:t>
      </w:r>
      <w:r w:rsidR="001C557C" w:rsidRPr="009C2A63">
        <w:rPr>
          <w:rFonts w:ascii="Open Sans" w:hAnsi="Open Sans" w:cs="Open Sans"/>
          <w:color w:val="000000" w:themeColor="text1"/>
          <w:sz w:val="18"/>
          <w:szCs w:val="18"/>
        </w:rPr>
        <w:t>channelled</w:t>
      </w:r>
      <w:r w:rsidR="00E63C1F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back into the program, providing richer rewards for healthy behaviors 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– </w:t>
      </w:r>
      <w:r w:rsidR="00FE5E8D" w:rsidRPr="009C2A63">
        <w:rPr>
          <w:rFonts w:ascii="Open Sans" w:hAnsi="Open Sans" w:cs="Open Sans"/>
          <w:color w:val="000000" w:themeColor="text1"/>
          <w:sz w:val="18"/>
          <w:szCs w:val="18"/>
        </w:rPr>
        <w:t>“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>fuelling a virtuous cycle of health improvement and value creation.”</w:t>
      </w:r>
    </w:p>
    <w:p w14:paraId="2153C5B6" w14:textId="77777777" w:rsidR="000B59FB" w:rsidRPr="009C2A63" w:rsidRDefault="000B59FB" w:rsidP="009C2A63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25D4899F" w14:textId="77777777" w:rsidR="000B59FB" w:rsidRPr="009C2A63" w:rsidRDefault="00752641" w:rsidP="009C2A63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  <w:r w:rsidRPr="009C2A63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Buy, cook, eat more healthily</w:t>
      </w:r>
    </w:p>
    <w:p w14:paraId="65B05C92" w14:textId="77777777" w:rsidR="00BE3063" w:rsidRPr="009C2A63" w:rsidRDefault="00BE3063" w:rsidP="009C2A63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50029DEF" w14:textId="21EC671E" w:rsidR="00BE3063" w:rsidRDefault="00FE5E8D" w:rsidP="009C2A63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</w:pPr>
      <w:r w:rsidRPr="009C2A63">
        <w:rPr>
          <w:rFonts w:ascii="Open Sans" w:hAnsi="Open Sans" w:cs="Open Sans"/>
          <w:color w:val="000000" w:themeColor="text1"/>
          <w:sz w:val="18"/>
          <w:szCs w:val="18"/>
        </w:rPr>
        <w:t>So, w</w:t>
      </w:r>
      <w:r w:rsidR="0099471B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hat does this look like in numbers? Between </w:t>
      </w:r>
      <w:r w:rsidR="00653AB8" w:rsidRPr="009C2A63">
        <w:rPr>
          <w:rFonts w:ascii="Open Sans" w:hAnsi="Open Sans" w:cs="Open Sans"/>
          <w:color w:val="000000" w:themeColor="text1"/>
          <w:sz w:val="18"/>
          <w:szCs w:val="18"/>
        </w:rPr>
        <w:t>the</w:t>
      </w:r>
      <w:r w:rsidR="0099471B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launch </w:t>
      </w:r>
      <w:r w:rsidR="00653AB8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of the HealthyFood benefit </w:t>
      </w:r>
      <w:r w:rsidR="0099471B" w:rsidRPr="009C2A63">
        <w:rPr>
          <w:rFonts w:ascii="Open Sans" w:hAnsi="Open Sans" w:cs="Open Sans"/>
          <w:color w:val="000000" w:themeColor="text1"/>
          <w:sz w:val="18"/>
          <w:szCs w:val="18"/>
        </w:rPr>
        <w:t>in 2015 to the end of December 2021, th</w:t>
      </w:r>
      <w:r w:rsidR="00653AB8" w:rsidRPr="009C2A63">
        <w:rPr>
          <w:rFonts w:ascii="Open Sans" w:hAnsi="Open Sans" w:cs="Open Sans"/>
          <w:color w:val="000000" w:themeColor="text1"/>
          <w:sz w:val="18"/>
          <w:szCs w:val="18"/>
        </w:rPr>
        <w:t>is</w:t>
      </w:r>
      <w:r w:rsidR="0099471B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benefit ha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>s</w:t>
      </w:r>
      <w:r w:rsidR="0099471B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="001C557C">
        <w:rPr>
          <w:rFonts w:ascii="Open Sans" w:hAnsi="Open Sans" w:cs="Open Sans"/>
          <w:color w:val="000000" w:themeColor="text1"/>
          <w:sz w:val="18"/>
          <w:szCs w:val="18"/>
        </w:rPr>
        <w:t>contributed to the</w:t>
      </w:r>
      <w:r w:rsidR="008D6C1A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sale of</w:t>
      </w:r>
      <w:r w:rsidR="0099471B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530 million healthy </w:t>
      </w:r>
      <w:r w:rsidR="008D6C1A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food </w:t>
      </w:r>
      <w:r w:rsidR="0099471B" w:rsidRPr="009C2A63">
        <w:rPr>
          <w:rFonts w:ascii="Open Sans" w:hAnsi="Open Sans" w:cs="Open Sans"/>
          <w:color w:val="000000" w:themeColor="text1"/>
          <w:sz w:val="18"/>
          <w:szCs w:val="18"/>
        </w:rPr>
        <w:t>item</w:t>
      </w:r>
      <w:r w:rsidR="008D6C1A" w:rsidRPr="009C2A63">
        <w:rPr>
          <w:rFonts w:ascii="Open Sans" w:hAnsi="Open Sans" w:cs="Open Sans"/>
          <w:color w:val="000000" w:themeColor="text1"/>
          <w:sz w:val="18"/>
          <w:szCs w:val="18"/>
        </w:rPr>
        <w:t>s</w:t>
      </w:r>
      <w:r w:rsidR="0099471B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. </w:t>
      </w:r>
      <w:r w:rsidR="00272995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“We’ve </w:t>
      </w:r>
      <w:r w:rsidR="008652F7" w:rsidRPr="009C2A63">
        <w:rPr>
          <w:rFonts w:ascii="Open Sans" w:hAnsi="Open Sans" w:cs="Open Sans"/>
          <w:color w:val="000000" w:themeColor="text1"/>
          <w:sz w:val="18"/>
          <w:szCs w:val="18"/>
        </w:rPr>
        <w:t>had</w:t>
      </w:r>
      <w:r w:rsidR="00272995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some incredible </w:t>
      </w:r>
      <w:r w:rsidR="008652F7" w:rsidRPr="009C2A63">
        <w:rPr>
          <w:rFonts w:ascii="Open Sans" w:hAnsi="Open Sans" w:cs="Open Sans"/>
          <w:color w:val="000000" w:themeColor="text1"/>
          <w:sz w:val="18"/>
          <w:szCs w:val="18"/>
        </w:rPr>
        <w:t>insights</w:t>
      </w:r>
      <w:r w:rsidR="00272995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come </w:t>
      </w:r>
      <w:r w:rsidR="008D6C1A" w:rsidRPr="009C2A63">
        <w:rPr>
          <w:rFonts w:ascii="Open Sans" w:hAnsi="Open Sans" w:cs="Open Sans"/>
          <w:color w:val="000000" w:themeColor="text1"/>
          <w:sz w:val="18"/>
          <w:szCs w:val="18"/>
        </w:rPr>
        <w:t>from</w:t>
      </w:r>
      <w:r w:rsidR="00272995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this benefit,” says </w:t>
      </w:r>
      <w:r w:rsidR="00272995" w:rsidRPr="009C2A63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>Jonathan Dugas, Director of Clinical Development for Vitality USA.</w:t>
      </w:r>
      <w:r w:rsidR="008652F7" w:rsidRPr="009C2A63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 xml:space="preserve"> A study</w:t>
      </w:r>
      <w:r w:rsidR="00504F43" w:rsidRPr="009C2A63">
        <w:rPr>
          <w:rStyle w:val="FootnoteReference"/>
          <w:rFonts w:ascii="Open Sans" w:hAnsi="Open Sans" w:cs="Open Sans"/>
          <w:color w:val="000000" w:themeColor="text1"/>
          <w:sz w:val="18"/>
          <w:szCs w:val="18"/>
        </w:rPr>
        <w:footnoteReference w:id="4"/>
      </w:r>
      <w:r w:rsidR="008652F7" w:rsidRPr="009C2A63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 xml:space="preserve"> published in the </w:t>
      </w:r>
      <w:r w:rsidR="008652F7" w:rsidRPr="009C2A63">
        <w:rPr>
          <w:rFonts w:ascii="Open Sans" w:hAnsi="Open Sans" w:cs="Open Sans"/>
          <w:i/>
          <w:iCs/>
          <w:color w:val="000000" w:themeColor="text1"/>
          <w:sz w:val="18"/>
          <w:szCs w:val="18"/>
          <w:shd w:val="clear" w:color="auto" w:fill="FFFFFF"/>
        </w:rPr>
        <w:t>American Journal of Health Behavior</w:t>
      </w:r>
      <w:r w:rsidR="008652F7" w:rsidRPr="009C2A63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 xml:space="preserve"> – with data from over 300 000 of our Vitality members </w:t>
      </w:r>
      <w:r w:rsidRPr="009C2A63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 xml:space="preserve">in South Africa </w:t>
      </w:r>
      <w:r w:rsidR="008652F7" w:rsidRPr="009C2A63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 xml:space="preserve">– showed that when these members are </w:t>
      </w:r>
      <w:r w:rsidR="008D6C1A" w:rsidRPr="009C2A63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>incentivi</w:t>
      </w:r>
      <w:r w:rsidR="00F972D4" w:rsidRPr="009C2A63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>z</w:t>
      </w:r>
      <w:r w:rsidR="008D6C1A" w:rsidRPr="009C2A63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 xml:space="preserve">ed with cashback and Vitality points </w:t>
      </w:r>
      <w:r w:rsidR="008652F7" w:rsidRPr="009C2A63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 xml:space="preserve">for buying healthy items, they changed their consumption. </w:t>
      </w:r>
    </w:p>
    <w:p w14:paraId="053CBD13" w14:textId="77777777" w:rsidR="001C557C" w:rsidRPr="009C2A63" w:rsidRDefault="001C557C" w:rsidP="009C2A63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</w:pPr>
    </w:p>
    <w:p w14:paraId="0F71ACFF" w14:textId="3F556BA7" w:rsidR="00FE5E8D" w:rsidRPr="009C2A63" w:rsidRDefault="008652F7" w:rsidP="009C2A63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  <w:sz w:val="18"/>
          <w:szCs w:val="18"/>
        </w:rPr>
      </w:pP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“It’s significant,” adds </w:t>
      </w:r>
      <w:r w:rsidRPr="009C2A63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>Dugas. “We’re talking 0.64 more</w:t>
      </w:r>
      <w:r w:rsidR="008D6C1A" w:rsidRPr="009C2A63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9C2A63">
        <w:rPr>
          <w:rFonts w:ascii="Open Sans" w:hAnsi="Open Sans" w:cs="Open Sans"/>
          <w:sz w:val="18"/>
          <w:szCs w:val="18"/>
        </w:rPr>
        <w:t>servings of fruits and vegetables</w:t>
      </w:r>
      <w:r w:rsidR="008D6C1A" w:rsidRPr="009C2A63">
        <w:rPr>
          <w:rFonts w:ascii="Open Sans" w:hAnsi="Open Sans" w:cs="Open Sans"/>
          <w:sz w:val="18"/>
          <w:szCs w:val="18"/>
        </w:rPr>
        <w:t xml:space="preserve"> daily</w:t>
      </w:r>
      <w:r w:rsidRPr="009C2A63">
        <w:rPr>
          <w:rFonts w:ascii="Open Sans" w:hAnsi="Open Sans" w:cs="Open Sans"/>
          <w:sz w:val="18"/>
          <w:szCs w:val="18"/>
        </w:rPr>
        <w:t xml:space="preserve">, being 3x more likely to eat </w:t>
      </w:r>
      <w:r w:rsidR="00FE5E8D" w:rsidRPr="009C2A63">
        <w:rPr>
          <w:rFonts w:ascii="Open Sans" w:hAnsi="Open Sans" w:cs="Open Sans"/>
          <w:sz w:val="18"/>
          <w:szCs w:val="18"/>
        </w:rPr>
        <w:t>3</w:t>
      </w:r>
      <w:r w:rsidRPr="009C2A63">
        <w:rPr>
          <w:rFonts w:ascii="Open Sans" w:hAnsi="Open Sans" w:cs="Open Sans"/>
          <w:sz w:val="18"/>
          <w:szCs w:val="18"/>
        </w:rPr>
        <w:t>(+) daily wholegrain servings, up to 65% less likely to regularly eat foods high in sugar and up to 72% less likely to regularly eat fast food.</w:t>
      </w:r>
      <w:r w:rsidR="00FE5E8D" w:rsidRPr="009C2A63">
        <w:rPr>
          <w:rFonts w:ascii="Open Sans" w:hAnsi="Open Sans" w:cs="Open Sans"/>
          <w:sz w:val="18"/>
          <w:szCs w:val="18"/>
        </w:rPr>
        <w:t xml:space="preserve"> </w:t>
      </w:r>
      <w:r w:rsidR="00316F9B" w:rsidRPr="009C2A63">
        <w:rPr>
          <w:rFonts w:ascii="Open Sans" w:hAnsi="Open Sans" w:cs="Open Sans"/>
          <w:sz w:val="18"/>
          <w:szCs w:val="18"/>
        </w:rPr>
        <w:t xml:space="preserve">This </w:t>
      </w:r>
      <w:r w:rsidR="00FE5E8D" w:rsidRPr="009C2A63">
        <w:rPr>
          <w:rFonts w:ascii="Open Sans" w:hAnsi="Open Sans" w:cs="Open Sans"/>
          <w:sz w:val="18"/>
          <w:szCs w:val="18"/>
        </w:rPr>
        <w:t xml:space="preserve">clearly </w:t>
      </w:r>
      <w:r w:rsidR="00FE5E8D" w:rsidRPr="009C2A63">
        <w:rPr>
          <w:rFonts w:ascii="Open Sans" w:hAnsi="Open Sans" w:cs="Open Sans"/>
          <w:color w:val="000000" w:themeColor="text1"/>
          <w:sz w:val="18"/>
          <w:szCs w:val="18"/>
        </w:rPr>
        <w:t>demonstrates</w:t>
      </w:r>
      <w:r w:rsidR="00316F9B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that incentive</w:t>
      </w:r>
      <w:r w:rsidR="008D6C1A" w:rsidRPr="009C2A63">
        <w:rPr>
          <w:rFonts w:ascii="Open Sans" w:hAnsi="Open Sans" w:cs="Open Sans"/>
          <w:color w:val="000000" w:themeColor="text1"/>
          <w:sz w:val="18"/>
          <w:szCs w:val="18"/>
        </w:rPr>
        <w:t>s</w:t>
      </w:r>
      <w:r w:rsidR="00316F9B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proofErr w:type="gramStart"/>
      <w:r w:rsidR="008D6C1A" w:rsidRPr="009C2A63">
        <w:rPr>
          <w:rFonts w:ascii="Open Sans" w:hAnsi="Open Sans" w:cs="Open Sans"/>
          <w:color w:val="000000" w:themeColor="text1"/>
          <w:sz w:val="18"/>
          <w:szCs w:val="18"/>
        </w:rPr>
        <w:t>are</w:t>
      </w:r>
      <w:r w:rsidR="00316F9B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able to</w:t>
      </w:r>
      <w:proofErr w:type="gramEnd"/>
      <w:r w:rsidR="00316F9B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positively shift member food purchases.</w:t>
      </w:r>
      <w:r w:rsidR="00FE5E8D" w:rsidRPr="009C2A63">
        <w:rPr>
          <w:rFonts w:ascii="Open Sans" w:hAnsi="Open Sans" w:cs="Open Sans"/>
          <w:color w:val="000000" w:themeColor="text1"/>
          <w:sz w:val="18"/>
          <w:szCs w:val="18"/>
        </w:rPr>
        <w:t>”</w:t>
      </w:r>
    </w:p>
    <w:p w14:paraId="4ED15818" w14:textId="77777777" w:rsidR="00491BB0" w:rsidRPr="009C2A63" w:rsidRDefault="00491BB0" w:rsidP="009C2A63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17067DF1" w14:textId="35914894" w:rsidR="00BE3063" w:rsidRPr="009C2A63" w:rsidRDefault="00694E34" w:rsidP="009C2A63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  <w:sz w:val="18"/>
          <w:szCs w:val="18"/>
        </w:rPr>
      </w:pPr>
      <w:r w:rsidRPr="009C2A63">
        <w:rPr>
          <w:rFonts w:ascii="Open Sans" w:hAnsi="Open Sans" w:cs="Open Sans"/>
          <w:color w:val="000000" w:themeColor="text1"/>
          <w:sz w:val="18"/>
          <w:szCs w:val="18"/>
        </w:rPr>
        <w:t>Research from the Discovery Data Science</w:t>
      </w:r>
      <w:r w:rsidR="00504F43" w:rsidRPr="009C2A63">
        <w:rPr>
          <w:rStyle w:val="FootnoteReference"/>
          <w:rFonts w:ascii="Open Sans" w:hAnsi="Open Sans" w:cs="Open Sans"/>
          <w:color w:val="000000" w:themeColor="text1"/>
          <w:sz w:val="18"/>
          <w:szCs w:val="18"/>
        </w:rPr>
        <w:footnoteReference w:id="5"/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Lab </w:t>
      </w:r>
      <w:r w:rsidR="00FE5E8D" w:rsidRPr="009C2A63">
        <w:rPr>
          <w:rFonts w:ascii="Open Sans" w:hAnsi="Open Sans" w:cs="Open Sans"/>
          <w:color w:val="000000" w:themeColor="text1"/>
          <w:sz w:val="18"/>
          <w:szCs w:val="18"/>
        </w:rPr>
        <w:t>goes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further, showing that a healthier shopping basket is associated with a 4.2% reduction in weight – and a ±US$50 reduction in health claims</w:t>
      </w:r>
      <w:r w:rsidR="001C557C">
        <w:rPr>
          <w:rFonts w:ascii="Open Sans" w:hAnsi="Open Sans" w:cs="Open Sans"/>
          <w:color w:val="000000" w:themeColor="text1"/>
          <w:sz w:val="18"/>
          <w:szCs w:val="18"/>
        </w:rPr>
        <w:t xml:space="preserve"> annually </w:t>
      </w:r>
      <w:r w:rsidR="00FE5E8D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for every </w:t>
      </w:r>
      <w:r w:rsidR="000E3669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engaged </w:t>
      </w:r>
      <w:r w:rsidR="00FE5E8D" w:rsidRPr="009C2A63">
        <w:rPr>
          <w:rFonts w:ascii="Open Sans" w:hAnsi="Open Sans" w:cs="Open Sans"/>
          <w:color w:val="000000" w:themeColor="text1"/>
          <w:sz w:val="18"/>
          <w:szCs w:val="18"/>
        </w:rPr>
        <w:t>member.</w:t>
      </w:r>
    </w:p>
    <w:p w14:paraId="6F1A4F14" w14:textId="77777777" w:rsidR="005F6C29" w:rsidRPr="009C2A63" w:rsidRDefault="005F6C29" w:rsidP="009C2A63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5F58ABDF" w14:textId="77777777" w:rsidR="00752641" w:rsidRPr="009C2A63" w:rsidRDefault="005000DB" w:rsidP="009C2A63">
      <w:pPr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  <w:r w:rsidRPr="009C2A63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Small changes, sustainable impact</w:t>
      </w:r>
    </w:p>
    <w:p w14:paraId="67C682B8" w14:textId="77777777" w:rsidR="00752641" w:rsidRPr="009C2A63" w:rsidRDefault="00752641" w:rsidP="009C2A63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4591BE96" w14:textId="7AA0BA68" w:rsidR="00541720" w:rsidRPr="009C2A63" w:rsidRDefault="00541720" w:rsidP="009C2A63">
      <w:pPr>
        <w:rPr>
          <w:rFonts w:ascii="Open Sans" w:hAnsi="Open Sans" w:cs="Open Sans"/>
          <w:color w:val="000000" w:themeColor="text1"/>
          <w:sz w:val="18"/>
          <w:szCs w:val="18"/>
        </w:rPr>
      </w:pP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“Sustainable weight loss does not happen overnight but instead relies on us making small, gradual and consistent changes that add up over time,” </w:t>
      </w:r>
      <w:r w:rsidRPr="009C2A63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Lianne Jacobs, Health Communications Strategist for Vitality USA. “</w:t>
      </w:r>
      <w:r w:rsidR="009251DA" w:rsidRPr="009C2A63">
        <w:rPr>
          <w:rFonts w:ascii="Open Sans" w:hAnsi="Open Sans" w:cs="Open Sans"/>
          <w:color w:val="000000" w:themeColor="text1"/>
          <w:sz w:val="18"/>
          <w:szCs w:val="18"/>
        </w:rPr>
        <w:t>At Vitality we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endorse evidence-based changes such as reducing portion sizes or cooking food </w:t>
      </w:r>
      <w:r w:rsidR="009251DA" w:rsidRPr="009C2A63">
        <w:rPr>
          <w:rFonts w:ascii="Open Sans" w:hAnsi="Open Sans" w:cs="Open Sans"/>
          <w:color w:val="000000" w:themeColor="text1"/>
          <w:sz w:val="18"/>
          <w:szCs w:val="18"/>
        </w:rPr>
        <w:t>at home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more often, as well as </w:t>
      </w:r>
      <w:r w:rsidR="009251DA" w:rsidRPr="009C2A63">
        <w:rPr>
          <w:rFonts w:ascii="Open Sans" w:hAnsi="Open Sans" w:cs="Open Sans"/>
          <w:color w:val="000000" w:themeColor="text1"/>
          <w:sz w:val="18"/>
          <w:szCs w:val="18"/>
        </w:rPr>
        <w:t>incorporating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behavioral economics principles</w:t>
      </w:r>
      <w:r w:rsidRPr="009C2A63">
        <w:rPr>
          <w:rStyle w:val="FootnoteReference"/>
          <w:rFonts w:ascii="Open Sans" w:hAnsi="Open Sans" w:cs="Open Sans"/>
          <w:color w:val="000000" w:themeColor="text1"/>
          <w:sz w:val="18"/>
          <w:szCs w:val="18"/>
        </w:rPr>
        <w:footnoteReference w:id="6"/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to make </w:t>
      </w:r>
      <w:r w:rsidR="00E631E9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the 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>healthy choice</w:t>
      </w:r>
      <w:r w:rsidR="009251DA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, the easy choice.” </w:t>
      </w:r>
      <w:r w:rsidR="009251DA" w:rsidRPr="009C2A63"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  <w:t>Jacobs</w:t>
      </w:r>
      <w:r w:rsidR="009251DA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suggests that</w:t>
      </w:r>
      <w:r w:rsidR="008E0B7B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a</w:t>
      </w:r>
      <w:r w:rsidR="009251DA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simple example </w:t>
      </w:r>
      <w:r w:rsidR="008E0B7B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would be to place 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unhealthy foods out of reach </w:t>
      </w:r>
      <w:r w:rsidR="008E0B7B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(and sight!) 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>while making healthy foods more accessible</w:t>
      </w:r>
      <w:r w:rsidR="008E0B7B" w:rsidRPr="009C2A63">
        <w:rPr>
          <w:rFonts w:ascii="Open Sans" w:hAnsi="Open Sans" w:cs="Open Sans"/>
          <w:color w:val="000000" w:themeColor="text1"/>
          <w:sz w:val="18"/>
          <w:szCs w:val="18"/>
        </w:rPr>
        <w:t>.</w:t>
      </w:r>
    </w:p>
    <w:p w14:paraId="03494FFF" w14:textId="77777777" w:rsidR="004C4A16" w:rsidRPr="009C2A63" w:rsidRDefault="004C4A16" w:rsidP="009C2A63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2E8E9266" w14:textId="267A734A" w:rsidR="00541720" w:rsidRPr="009C2A63" w:rsidRDefault="004C4A16" w:rsidP="009C2A63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  <w:sz w:val="18"/>
          <w:szCs w:val="18"/>
        </w:rPr>
      </w:pP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“Once you have bought the </w:t>
      </w:r>
      <w:r w:rsidR="008E0B7B" w:rsidRPr="009C2A63">
        <w:rPr>
          <w:rFonts w:ascii="Open Sans" w:hAnsi="Open Sans" w:cs="Open Sans"/>
          <w:color w:val="000000" w:themeColor="text1"/>
          <w:sz w:val="18"/>
          <w:szCs w:val="18"/>
        </w:rPr>
        <w:t>healthy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food items, it’s important to </w:t>
      </w:r>
      <w:r w:rsidR="00E631E9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then 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know what to do with them”, adds </w:t>
      </w:r>
      <w:r w:rsidR="000B44E1" w:rsidRPr="001C557C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>Jacobs</w:t>
      </w:r>
      <w:r w:rsidRPr="001C557C">
        <w:rPr>
          <w:rFonts w:ascii="Open Sans" w:hAnsi="Open Sans" w:cs="Open Sans"/>
          <w:color w:val="000000" w:themeColor="text1"/>
          <w:sz w:val="18"/>
          <w:szCs w:val="18"/>
        </w:rPr>
        <w:t>. “Cooking at home, more often, is a cornerstone of building healthier habits for both you and your family</w:t>
      </w:r>
      <w:r w:rsidR="008E0B7B" w:rsidRPr="001C557C">
        <w:rPr>
          <w:rFonts w:ascii="Open Sans" w:hAnsi="Open Sans" w:cs="Open Sans"/>
          <w:color w:val="000000" w:themeColor="text1"/>
          <w:sz w:val="18"/>
          <w:szCs w:val="18"/>
        </w:rPr>
        <w:t xml:space="preserve">”. The </w:t>
      </w:r>
      <w:r w:rsidRPr="001C557C">
        <w:rPr>
          <w:rFonts w:ascii="Open Sans" w:hAnsi="Open Sans" w:cs="Open Sans"/>
          <w:color w:val="000000" w:themeColor="text1"/>
          <w:sz w:val="18"/>
          <w:szCs w:val="18"/>
        </w:rPr>
        <w:t>Vitality program</w:t>
      </w:r>
      <w:r w:rsidRPr="001C557C">
        <w:rPr>
          <w:rStyle w:val="FootnoteReference"/>
          <w:rFonts w:ascii="Open Sans" w:hAnsi="Open Sans" w:cs="Open Sans"/>
          <w:color w:val="000000" w:themeColor="text1"/>
          <w:sz w:val="18"/>
          <w:szCs w:val="18"/>
        </w:rPr>
        <w:footnoteReference w:id="7"/>
      </w:r>
      <w:r w:rsidRPr="001C557C">
        <w:rPr>
          <w:rFonts w:ascii="Open Sans" w:hAnsi="Open Sans" w:cs="Open Sans"/>
          <w:color w:val="000000" w:themeColor="text1"/>
          <w:sz w:val="18"/>
          <w:szCs w:val="18"/>
        </w:rPr>
        <w:t xml:space="preserve"> empower</w:t>
      </w:r>
      <w:r w:rsidR="008E0B7B" w:rsidRPr="001C557C">
        <w:rPr>
          <w:rFonts w:ascii="Open Sans" w:hAnsi="Open Sans" w:cs="Open Sans"/>
          <w:color w:val="000000" w:themeColor="text1"/>
          <w:sz w:val="18"/>
          <w:szCs w:val="18"/>
        </w:rPr>
        <w:t>s</w:t>
      </w:r>
      <w:r w:rsidRPr="001C557C">
        <w:rPr>
          <w:rFonts w:ascii="Open Sans" w:hAnsi="Open Sans" w:cs="Open Sans"/>
          <w:color w:val="000000" w:themeColor="text1"/>
          <w:sz w:val="18"/>
          <w:szCs w:val="18"/>
        </w:rPr>
        <w:t xml:space="preserve"> members to cook at home using healthy ingredients and </w:t>
      </w:r>
      <w:r w:rsidR="008E0B7B" w:rsidRPr="001C557C">
        <w:rPr>
          <w:rFonts w:ascii="Open Sans" w:hAnsi="Open Sans" w:cs="Open Sans"/>
          <w:color w:val="000000" w:themeColor="text1"/>
          <w:sz w:val="18"/>
          <w:szCs w:val="18"/>
        </w:rPr>
        <w:t xml:space="preserve">simple </w:t>
      </w:r>
      <w:r w:rsidRPr="001C557C">
        <w:rPr>
          <w:rFonts w:ascii="Open Sans" w:hAnsi="Open Sans" w:cs="Open Sans"/>
          <w:color w:val="000000" w:themeColor="text1"/>
          <w:sz w:val="18"/>
          <w:szCs w:val="18"/>
        </w:rPr>
        <w:t>recipes.</w:t>
      </w:r>
      <w:r w:rsidR="00C16045" w:rsidRPr="001C557C">
        <w:rPr>
          <w:rFonts w:ascii="Open Sans" w:hAnsi="Open Sans" w:cs="Open Sans"/>
          <w:color w:val="000000" w:themeColor="text1"/>
          <w:sz w:val="18"/>
          <w:szCs w:val="18"/>
        </w:rPr>
        <w:t xml:space="preserve"> In South Africa, Vitality launched the Vitality HealthyFood Studio </w:t>
      </w:r>
      <w:r w:rsidR="00E631E9" w:rsidRPr="001C557C">
        <w:rPr>
          <w:rFonts w:ascii="Open Sans" w:hAnsi="Open Sans" w:cs="Open Sans"/>
          <w:color w:val="000000" w:themeColor="text1"/>
          <w:sz w:val="18"/>
          <w:szCs w:val="18"/>
        </w:rPr>
        <w:t xml:space="preserve">to further support this </w:t>
      </w:r>
      <w:r w:rsidR="00C16045" w:rsidRPr="001C557C">
        <w:rPr>
          <w:rFonts w:ascii="Open Sans" w:hAnsi="Open Sans" w:cs="Open Sans"/>
          <w:color w:val="000000" w:themeColor="text1"/>
          <w:sz w:val="18"/>
          <w:szCs w:val="18"/>
        </w:rPr>
        <w:t xml:space="preserve">– a bespoke kitchen where Vitality members can join a qualified team of chefs for cooking classes with </w:t>
      </w:r>
      <w:r w:rsidR="00E631E9" w:rsidRPr="001C557C">
        <w:rPr>
          <w:rFonts w:ascii="Open Sans" w:hAnsi="Open Sans" w:cs="Open Sans"/>
          <w:color w:val="000000" w:themeColor="text1"/>
          <w:sz w:val="18"/>
          <w:szCs w:val="18"/>
        </w:rPr>
        <w:t xml:space="preserve">their </w:t>
      </w:r>
      <w:r w:rsidR="00C16045" w:rsidRPr="001C557C">
        <w:rPr>
          <w:rFonts w:ascii="Open Sans" w:hAnsi="Open Sans" w:cs="Open Sans"/>
          <w:color w:val="000000" w:themeColor="text1"/>
          <w:sz w:val="18"/>
          <w:szCs w:val="18"/>
        </w:rPr>
        <w:t>friends and family.</w:t>
      </w:r>
      <w:r w:rsidR="001C557C" w:rsidRPr="001C557C">
        <w:rPr>
          <w:rFonts w:ascii="Open Sans" w:hAnsi="Open Sans" w:cs="Open Sans"/>
          <w:color w:val="000000" w:themeColor="text1"/>
          <w:sz w:val="18"/>
          <w:szCs w:val="18"/>
        </w:rPr>
        <w:t xml:space="preserve"> In the US, </w:t>
      </w:r>
      <w:r w:rsidR="001C557C" w:rsidRPr="001C557C">
        <w:rPr>
          <w:rStyle w:val="cf01"/>
          <w:rFonts w:ascii="Open Sans" w:hAnsi="Open Sans" w:cs="Open Sans"/>
        </w:rPr>
        <w:t xml:space="preserve">The Vitality Kitchen on </w:t>
      </w:r>
      <w:r w:rsidR="001C557C" w:rsidRPr="001C557C">
        <w:rPr>
          <w:rStyle w:val="cf01"/>
          <w:rFonts w:ascii="Open Sans" w:hAnsi="Open Sans" w:cs="Open Sans"/>
        </w:rPr>
        <w:t>showcases quick, healthy,</w:t>
      </w:r>
      <w:r w:rsidR="001C557C" w:rsidRPr="001C557C">
        <w:rPr>
          <w:rStyle w:val="cf01"/>
          <w:rFonts w:ascii="Open Sans" w:hAnsi="Open Sans" w:cs="Open Sans"/>
        </w:rPr>
        <w:t xml:space="preserve"> simple recipes in action</w:t>
      </w:r>
      <w:r w:rsidR="00030732">
        <w:rPr>
          <w:rStyle w:val="cf01"/>
          <w:rFonts w:ascii="Open Sans" w:hAnsi="Open Sans" w:cs="Open Sans"/>
        </w:rPr>
        <w:t xml:space="preserve"> on Instagram.</w:t>
      </w:r>
    </w:p>
    <w:p w14:paraId="2E9325B4" w14:textId="77777777" w:rsidR="00541720" w:rsidRPr="009C2A63" w:rsidRDefault="00541720" w:rsidP="009C2A63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5E1A4248" w14:textId="414A2E4C" w:rsidR="001C5654" w:rsidRPr="009C2A63" w:rsidRDefault="001C5654" w:rsidP="009C2A63">
      <w:pPr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  <w:r w:rsidRPr="009C2A63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 xml:space="preserve">Don’t fall </w:t>
      </w:r>
      <w:r w:rsidR="004B3CDC" w:rsidRPr="009C2A63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for pseudo-science</w:t>
      </w:r>
    </w:p>
    <w:p w14:paraId="306DA078" w14:textId="77777777" w:rsidR="001C5654" w:rsidRPr="009C2A63" w:rsidRDefault="001C5654" w:rsidP="009C2A63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78B1ED0A" w14:textId="67A4E77C" w:rsidR="004779B7" w:rsidRPr="009C2A63" w:rsidRDefault="00752641" w:rsidP="009C2A63">
      <w:pPr>
        <w:rPr>
          <w:rFonts w:ascii="Open Sans" w:eastAsia="Times New Roman" w:hAnsi="Open Sans" w:cs="Open Sans"/>
          <w:color w:val="000000" w:themeColor="text1"/>
          <w:sz w:val="18"/>
          <w:szCs w:val="18"/>
          <w:shd w:val="clear" w:color="auto" w:fill="FFFFFF"/>
          <w:lang w:val="en-ZA" w:eastAsia="en-GB"/>
        </w:rPr>
      </w:pP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When it comes to </w:t>
      </w:r>
      <w:r w:rsidR="000354E3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topics </w:t>
      </w:r>
      <w:proofErr w:type="spellStart"/>
      <w:r w:rsidR="000354E3" w:rsidRPr="009C2A63">
        <w:rPr>
          <w:rFonts w:ascii="Open Sans" w:hAnsi="Open Sans" w:cs="Open Sans"/>
          <w:color w:val="000000" w:themeColor="text1"/>
          <w:sz w:val="18"/>
          <w:szCs w:val="18"/>
        </w:rPr>
        <w:t>cent</w:t>
      </w:r>
      <w:r w:rsidR="00030732">
        <w:rPr>
          <w:rFonts w:ascii="Open Sans" w:hAnsi="Open Sans" w:cs="Open Sans"/>
          <w:color w:val="000000" w:themeColor="text1"/>
          <w:sz w:val="18"/>
          <w:szCs w:val="18"/>
        </w:rPr>
        <w:t>ered</w:t>
      </w:r>
      <w:proofErr w:type="spellEnd"/>
      <w:r w:rsidR="000354E3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around 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>diet</w:t>
      </w:r>
      <w:r w:rsidR="000354E3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and nutrition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>, t</w:t>
      </w:r>
      <w:r w:rsidR="004779B7" w:rsidRPr="009C2A63">
        <w:rPr>
          <w:rFonts w:ascii="Open Sans" w:hAnsi="Open Sans" w:cs="Open Sans"/>
          <w:color w:val="000000" w:themeColor="text1"/>
          <w:sz w:val="18"/>
          <w:szCs w:val="18"/>
        </w:rPr>
        <w:t>here is so much advice out there – some reputable, some not</w:t>
      </w:r>
      <w:r w:rsidR="00DB49B0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– and </w:t>
      </w:r>
      <w:r w:rsidR="004779B7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so it’s easy for the average person to get caught up in dietary trends that aren’t always the healthiest or achievable long-term. A big part of the Vitality program is about </w:t>
      </w:r>
      <w:r w:rsidR="008A7C12" w:rsidRPr="009C2A63">
        <w:rPr>
          <w:rFonts w:ascii="Open Sans" w:hAnsi="Open Sans" w:cs="Open Sans"/>
          <w:color w:val="000000" w:themeColor="text1"/>
          <w:sz w:val="18"/>
          <w:szCs w:val="18"/>
        </w:rPr>
        <w:t>credible</w:t>
      </w:r>
      <w:r w:rsidR="00BC4551" w:rsidRPr="009C2A63">
        <w:rPr>
          <w:rFonts w:ascii="Open Sans" w:hAnsi="Open Sans" w:cs="Open Sans"/>
          <w:color w:val="000000" w:themeColor="text1"/>
          <w:sz w:val="18"/>
          <w:szCs w:val="18"/>
        </w:rPr>
        <w:t>,</w:t>
      </w:r>
      <w:r w:rsidR="008A7C12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="00BC4551" w:rsidRPr="009C2A63">
        <w:rPr>
          <w:rFonts w:ascii="Open Sans" w:hAnsi="Open Sans" w:cs="Open Sans"/>
          <w:color w:val="000000" w:themeColor="text1"/>
          <w:sz w:val="18"/>
          <w:szCs w:val="18"/>
        </w:rPr>
        <w:t>research</w:t>
      </w:r>
      <w:r w:rsidR="008A7C12" w:rsidRPr="009C2A63">
        <w:rPr>
          <w:rFonts w:ascii="Open Sans" w:hAnsi="Open Sans" w:cs="Open Sans"/>
          <w:color w:val="000000" w:themeColor="text1"/>
          <w:sz w:val="18"/>
          <w:szCs w:val="18"/>
        </w:rPr>
        <w:t>-ba</w:t>
      </w:r>
      <w:r w:rsidR="00BC4551" w:rsidRPr="009C2A63">
        <w:rPr>
          <w:rFonts w:ascii="Open Sans" w:hAnsi="Open Sans" w:cs="Open Sans"/>
          <w:color w:val="000000" w:themeColor="text1"/>
          <w:sz w:val="18"/>
          <w:szCs w:val="18"/>
        </w:rPr>
        <w:t>cked</w:t>
      </w:r>
      <w:r w:rsidR="008A7C12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nutrition that promotes </w:t>
      </w:r>
      <w:r w:rsidR="004779B7" w:rsidRPr="009C2A63">
        <w:rPr>
          <w:rFonts w:ascii="Open Sans" w:hAnsi="Open Sans" w:cs="Open Sans"/>
          <w:color w:val="000000" w:themeColor="text1"/>
          <w:sz w:val="18"/>
          <w:szCs w:val="18"/>
        </w:rPr>
        <w:t>sustainable behavioral change. “</w:t>
      </w:r>
      <w:r w:rsidR="00BC4551" w:rsidRPr="009C2A63">
        <w:rPr>
          <w:rFonts w:ascii="Open Sans" w:hAnsi="Open Sans" w:cs="Open Sans"/>
          <w:color w:val="000000" w:themeColor="text1"/>
          <w:sz w:val="18"/>
          <w:szCs w:val="18"/>
        </w:rPr>
        <w:t>It’s n</w:t>
      </w:r>
      <w:r w:rsidR="004779B7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ot just </w:t>
      </w:r>
      <w:r w:rsidR="00BC4551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about </w:t>
      </w:r>
      <w:r w:rsidR="004779B7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making the healthy choice once, but making that healthy choice </w:t>
      </w:r>
      <w:r w:rsidR="004B3CDC" w:rsidRPr="009C2A63">
        <w:rPr>
          <w:rFonts w:ascii="Open Sans" w:hAnsi="Open Sans" w:cs="Open Sans"/>
          <w:color w:val="000000" w:themeColor="text1"/>
          <w:sz w:val="18"/>
          <w:szCs w:val="18"/>
        </w:rPr>
        <w:t>over and over again</w:t>
      </w:r>
      <w:r w:rsidR="004779B7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,” </w:t>
      </w:r>
      <w:proofErr w:type="gramStart"/>
      <w:r w:rsidR="004779B7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says </w:t>
      </w:r>
      <w:r w:rsidR="006E385A" w:rsidRPr="009C2A63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 xml:space="preserve"> Jacobs</w:t>
      </w:r>
      <w:proofErr w:type="gramEnd"/>
      <w:r w:rsidR="006E385A" w:rsidRPr="009C2A63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>.</w:t>
      </w:r>
    </w:p>
    <w:p w14:paraId="5CDF837B" w14:textId="77777777" w:rsidR="0054170B" w:rsidRPr="009C2A63" w:rsidRDefault="0054170B" w:rsidP="009C2A63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05C3E06D" w14:textId="041FC210" w:rsidR="0054170B" w:rsidRPr="009C2A63" w:rsidRDefault="0054170B" w:rsidP="009C2A63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  <w:sz w:val="18"/>
          <w:szCs w:val="18"/>
        </w:rPr>
      </w:pP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Vitality’s nutrition strategy aims to de-clutter the </w:t>
      </w:r>
      <w:r w:rsidR="002E2CE8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complex 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>dietary space</w:t>
      </w:r>
      <w:r w:rsidR="004B3CDC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. The aim is to 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>help members make healthier food choices and adopt healthier eating patterns</w:t>
      </w:r>
      <w:r w:rsidR="004B3CDC"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, in turn decreasing 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>the prevalence of lifestyle</w:t>
      </w:r>
      <w:r w:rsidR="004B3CDC" w:rsidRPr="009C2A63">
        <w:rPr>
          <w:rFonts w:ascii="Open Sans" w:hAnsi="Open Sans" w:cs="Open Sans"/>
          <w:color w:val="000000" w:themeColor="text1"/>
          <w:sz w:val="18"/>
          <w:szCs w:val="18"/>
        </w:rPr>
        <w:t>-related</w:t>
      </w:r>
      <w:r w:rsidRPr="009C2A63">
        <w:rPr>
          <w:rFonts w:ascii="Open Sans" w:hAnsi="Open Sans" w:cs="Open Sans"/>
          <w:color w:val="000000" w:themeColor="text1"/>
          <w:sz w:val="18"/>
          <w:szCs w:val="18"/>
        </w:rPr>
        <w:t xml:space="preserve"> diseases and their associated long-term complications.</w:t>
      </w:r>
    </w:p>
    <w:p w14:paraId="24A70BA7" w14:textId="77777777" w:rsidR="005F6C29" w:rsidRPr="009C2A63" w:rsidRDefault="005F6C29" w:rsidP="009C2A63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3776CD86" w14:textId="77777777" w:rsidR="00D17B79" w:rsidRPr="009C2A63" w:rsidRDefault="00FE7581" w:rsidP="009C2A63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  <w:r w:rsidRPr="009C2A63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The bottom line</w:t>
      </w:r>
    </w:p>
    <w:p w14:paraId="63B76EEF" w14:textId="310E6D8B" w:rsidR="00F20954" w:rsidRPr="009C2A63" w:rsidRDefault="00F20954" w:rsidP="009C2A63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73E260D1" w14:textId="102258D4" w:rsidR="002E2CE8" w:rsidRPr="00030732" w:rsidRDefault="002E2CE8" w:rsidP="009C2A63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  <w:sz w:val="18"/>
          <w:szCs w:val="18"/>
        </w:rPr>
      </w:pPr>
      <w:r w:rsidRPr="00030732">
        <w:rPr>
          <w:rFonts w:ascii="Open Sans" w:hAnsi="Open Sans" w:cs="Open Sans"/>
          <w:color w:val="000000" w:themeColor="text1"/>
          <w:sz w:val="18"/>
          <w:szCs w:val="18"/>
        </w:rPr>
        <w:t xml:space="preserve">As part of World Obesity Day, celebrated annually around the globe in March, WHO calls on all stakeholders – both at a country level and private businesses – to do more to reverse what Vitality considers a preventable health crisis. </w:t>
      </w:r>
      <w:r w:rsidR="00C67F1C" w:rsidRPr="00030732">
        <w:rPr>
          <w:rFonts w:ascii="Open Sans" w:hAnsi="Open Sans" w:cs="Open Sans"/>
          <w:color w:val="000000" w:themeColor="text1"/>
          <w:sz w:val="18"/>
          <w:szCs w:val="18"/>
        </w:rPr>
        <w:t>“</w:t>
      </w:r>
      <w:r w:rsidRPr="00030732">
        <w:rPr>
          <w:rFonts w:ascii="Open Sans" w:hAnsi="Open Sans" w:cs="Open Sans"/>
          <w:color w:val="000000" w:themeColor="text1"/>
          <w:sz w:val="18"/>
          <w:szCs w:val="18"/>
        </w:rPr>
        <w:t>Through</w:t>
      </w:r>
      <w:r w:rsidR="00C67F1C" w:rsidRPr="00030732">
        <w:rPr>
          <w:rFonts w:ascii="Open Sans" w:hAnsi="Open Sans" w:cs="Open Sans"/>
          <w:color w:val="000000" w:themeColor="text1"/>
          <w:sz w:val="18"/>
          <w:szCs w:val="18"/>
        </w:rPr>
        <w:t xml:space="preserve"> our Vitality initiatives, we hope to continue to answer this call,” says </w:t>
      </w:r>
      <w:r w:rsidR="00C67F1C" w:rsidRPr="00030732">
        <w:rPr>
          <w:rFonts w:ascii="Open Sans" w:hAnsi="Open Sans" w:cs="Open Sans"/>
          <w:color w:val="000000" w:themeColor="text1"/>
          <w:sz w:val="18"/>
          <w:szCs w:val="18"/>
          <w:shd w:val="clear" w:color="auto" w:fill="FFFFFF"/>
        </w:rPr>
        <w:t>Dodd.</w:t>
      </w:r>
    </w:p>
    <w:p w14:paraId="118D46D0" w14:textId="77777777" w:rsidR="002E2CE8" w:rsidRPr="00030732" w:rsidRDefault="002E2CE8" w:rsidP="009C2A63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0F27BE30" w14:textId="5771683D" w:rsidR="00752641" w:rsidRPr="00030732" w:rsidRDefault="00C67F1C" w:rsidP="009C2A63">
      <w:pPr>
        <w:rPr>
          <w:rFonts w:ascii="Open Sans" w:hAnsi="Open Sans" w:cs="Open Sans"/>
          <w:color w:val="000000" w:themeColor="text1"/>
          <w:sz w:val="18"/>
          <w:szCs w:val="18"/>
        </w:rPr>
      </w:pPr>
      <w:r w:rsidRPr="00030732">
        <w:rPr>
          <w:rFonts w:ascii="Open Sans" w:hAnsi="Open Sans" w:cs="Open Sans"/>
          <w:color w:val="000000" w:themeColor="text1"/>
          <w:sz w:val="18"/>
          <w:szCs w:val="18"/>
        </w:rPr>
        <w:t>“</w:t>
      </w:r>
      <w:r w:rsidR="00752641" w:rsidRPr="00030732">
        <w:rPr>
          <w:rFonts w:ascii="Open Sans" w:hAnsi="Open Sans" w:cs="Open Sans"/>
          <w:color w:val="000000" w:themeColor="text1"/>
          <w:sz w:val="18"/>
          <w:szCs w:val="18"/>
        </w:rPr>
        <w:t xml:space="preserve">There’s no quick fix for the obesity epidemic, and the responsibility lies with all </w:t>
      </w:r>
      <w:r w:rsidRPr="00030732">
        <w:rPr>
          <w:rFonts w:ascii="Open Sans" w:hAnsi="Open Sans" w:cs="Open Sans"/>
          <w:color w:val="000000" w:themeColor="text1"/>
          <w:sz w:val="18"/>
          <w:szCs w:val="18"/>
        </w:rPr>
        <w:t>of us.</w:t>
      </w:r>
      <w:r w:rsidR="00752641" w:rsidRPr="00030732">
        <w:rPr>
          <w:rFonts w:ascii="Open Sans" w:hAnsi="Open Sans" w:cs="Open Sans"/>
          <w:color w:val="000000" w:themeColor="text1"/>
          <w:sz w:val="18"/>
          <w:szCs w:val="18"/>
        </w:rPr>
        <w:t xml:space="preserve"> A combination of our human nature</w:t>
      </w:r>
      <w:r w:rsidR="00030732" w:rsidRPr="00030732">
        <w:rPr>
          <w:rFonts w:ascii="Open Sans" w:hAnsi="Open Sans" w:cs="Open Sans"/>
          <w:color w:val="000000" w:themeColor="text1"/>
          <w:sz w:val="18"/>
          <w:szCs w:val="18"/>
        </w:rPr>
        <w:t xml:space="preserve"> – </w:t>
      </w:r>
      <w:r w:rsidR="00030732" w:rsidRPr="00030732">
        <w:rPr>
          <w:rStyle w:val="cf01"/>
          <w:rFonts w:ascii="Open Sans" w:hAnsi="Open Sans" w:cs="Open Sans"/>
        </w:rPr>
        <w:t>finding ways to maintain healthy habits despite our own health history and psychological relationship with food</w:t>
      </w:r>
      <w:r w:rsidR="00030732" w:rsidRPr="00030732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="00752641" w:rsidRPr="00030732">
        <w:rPr>
          <w:rFonts w:ascii="Open Sans" w:hAnsi="Open Sans" w:cs="Open Sans"/>
          <w:color w:val="000000" w:themeColor="text1"/>
          <w:sz w:val="18"/>
          <w:szCs w:val="18"/>
        </w:rPr>
        <w:t xml:space="preserve">and the </w:t>
      </w:r>
      <w:r w:rsidR="007910DA" w:rsidRPr="00030732">
        <w:rPr>
          <w:rFonts w:ascii="Open Sans" w:hAnsi="Open Sans" w:cs="Open Sans"/>
          <w:color w:val="000000" w:themeColor="text1"/>
          <w:sz w:val="18"/>
          <w:szCs w:val="18"/>
        </w:rPr>
        <w:t>sub</w:t>
      </w:r>
      <w:r w:rsidR="00752641" w:rsidRPr="00030732">
        <w:rPr>
          <w:rFonts w:ascii="Open Sans" w:hAnsi="Open Sans" w:cs="Open Sans"/>
          <w:color w:val="000000" w:themeColor="text1"/>
          <w:sz w:val="18"/>
          <w:szCs w:val="18"/>
        </w:rPr>
        <w:t xml:space="preserve">conscious way </w:t>
      </w:r>
      <w:r w:rsidR="007910DA" w:rsidRPr="00030732">
        <w:rPr>
          <w:rFonts w:ascii="Open Sans" w:hAnsi="Open Sans" w:cs="Open Sans"/>
          <w:color w:val="000000" w:themeColor="text1"/>
          <w:sz w:val="18"/>
          <w:szCs w:val="18"/>
        </w:rPr>
        <w:t xml:space="preserve">that </w:t>
      </w:r>
      <w:r w:rsidR="00752641" w:rsidRPr="00030732">
        <w:rPr>
          <w:rFonts w:ascii="Open Sans" w:hAnsi="Open Sans" w:cs="Open Sans"/>
          <w:color w:val="000000" w:themeColor="text1"/>
          <w:sz w:val="18"/>
          <w:szCs w:val="18"/>
        </w:rPr>
        <w:t xml:space="preserve">we are hard-wired to eat – </w:t>
      </w:r>
      <w:r w:rsidR="00030732">
        <w:rPr>
          <w:rFonts w:ascii="Open Sans" w:hAnsi="Open Sans" w:cs="Open Sans"/>
          <w:color w:val="000000" w:themeColor="text1"/>
          <w:sz w:val="18"/>
          <w:szCs w:val="18"/>
        </w:rPr>
        <w:t xml:space="preserve">combined </w:t>
      </w:r>
      <w:r w:rsidR="00752641" w:rsidRPr="00030732">
        <w:rPr>
          <w:rFonts w:ascii="Open Sans" w:hAnsi="Open Sans" w:cs="Open Sans"/>
          <w:color w:val="000000" w:themeColor="text1"/>
          <w:sz w:val="18"/>
          <w:szCs w:val="18"/>
        </w:rPr>
        <w:t xml:space="preserve">with the modern ‘food jungle’ environment of large portion sizes, low </w:t>
      </w:r>
      <w:proofErr w:type="gramStart"/>
      <w:r w:rsidR="00752641" w:rsidRPr="00030732">
        <w:rPr>
          <w:rFonts w:ascii="Open Sans" w:hAnsi="Open Sans" w:cs="Open Sans"/>
          <w:color w:val="000000" w:themeColor="text1"/>
          <w:sz w:val="18"/>
          <w:szCs w:val="18"/>
        </w:rPr>
        <w:t>prices</w:t>
      </w:r>
      <w:proofErr w:type="gramEnd"/>
      <w:r w:rsidR="00752641" w:rsidRPr="00030732">
        <w:rPr>
          <w:rFonts w:ascii="Open Sans" w:hAnsi="Open Sans" w:cs="Open Sans"/>
          <w:color w:val="000000" w:themeColor="text1"/>
          <w:sz w:val="18"/>
          <w:szCs w:val="18"/>
        </w:rPr>
        <w:t xml:space="preserve"> and insidious food advertising</w:t>
      </w:r>
      <w:r w:rsidR="002E5CCF" w:rsidRPr="00030732">
        <w:rPr>
          <w:rStyle w:val="FootnoteReference"/>
          <w:rFonts w:ascii="Open Sans" w:hAnsi="Open Sans" w:cs="Open Sans"/>
          <w:color w:val="000000" w:themeColor="text1"/>
          <w:sz w:val="18"/>
          <w:szCs w:val="18"/>
        </w:rPr>
        <w:footnoteReference w:id="8"/>
      </w:r>
      <w:r w:rsidR="00752641" w:rsidRPr="00030732">
        <w:rPr>
          <w:rFonts w:ascii="Open Sans" w:hAnsi="Open Sans" w:cs="Open Sans"/>
          <w:color w:val="000000" w:themeColor="text1"/>
          <w:sz w:val="18"/>
          <w:szCs w:val="18"/>
        </w:rPr>
        <w:t>, are all contributors to the growing obesity concern</w:t>
      </w:r>
      <w:r w:rsidR="007910DA" w:rsidRPr="00030732">
        <w:rPr>
          <w:rFonts w:ascii="Open Sans" w:hAnsi="Open Sans" w:cs="Open Sans"/>
          <w:color w:val="000000" w:themeColor="text1"/>
          <w:sz w:val="18"/>
          <w:szCs w:val="18"/>
        </w:rPr>
        <w:t>.</w:t>
      </w:r>
      <w:r w:rsidRPr="00030732">
        <w:rPr>
          <w:rFonts w:ascii="Open Sans" w:hAnsi="Open Sans" w:cs="Open Sans"/>
          <w:color w:val="000000" w:themeColor="text1"/>
          <w:sz w:val="18"/>
          <w:szCs w:val="18"/>
        </w:rPr>
        <w:t>”</w:t>
      </w:r>
      <w:r w:rsidR="00030732" w:rsidRPr="00030732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</w:p>
    <w:p w14:paraId="02B7F87B" w14:textId="77777777" w:rsidR="00F20954" w:rsidRPr="00030732" w:rsidRDefault="00F20954" w:rsidP="009C2A63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25EA984A" w14:textId="488821C7" w:rsidR="00541720" w:rsidRPr="00030732" w:rsidRDefault="008042D2" w:rsidP="009C2A63">
      <w:pPr>
        <w:pStyle w:val="NormalWeb"/>
        <w:spacing w:before="0" w:beforeAutospacing="0" w:after="0" w:afterAutospacing="0"/>
        <w:rPr>
          <w:rFonts w:ascii="Open Sans" w:hAnsi="Open Sans" w:cs="Open Sans"/>
          <w:color w:val="000000" w:themeColor="text1"/>
          <w:sz w:val="18"/>
          <w:szCs w:val="18"/>
        </w:rPr>
      </w:pPr>
      <w:r w:rsidRPr="00030732">
        <w:rPr>
          <w:rFonts w:ascii="Open Sans" w:hAnsi="Open Sans" w:cs="Open Sans"/>
          <w:color w:val="000000" w:themeColor="text1"/>
          <w:sz w:val="18"/>
          <w:szCs w:val="18"/>
        </w:rPr>
        <w:t>The</w:t>
      </w:r>
      <w:r w:rsidR="00EE7CCD" w:rsidRPr="00030732">
        <w:rPr>
          <w:rFonts w:ascii="Open Sans" w:hAnsi="Open Sans" w:cs="Open Sans"/>
          <w:color w:val="000000" w:themeColor="text1"/>
          <w:sz w:val="18"/>
          <w:szCs w:val="18"/>
        </w:rPr>
        <w:t xml:space="preserve"> Discovery Vitality </w:t>
      </w:r>
      <w:r w:rsidR="007910DA" w:rsidRPr="00030732">
        <w:rPr>
          <w:rFonts w:ascii="Open Sans" w:hAnsi="Open Sans" w:cs="Open Sans"/>
          <w:color w:val="000000" w:themeColor="text1"/>
          <w:sz w:val="18"/>
          <w:szCs w:val="18"/>
        </w:rPr>
        <w:t>program</w:t>
      </w:r>
      <w:r w:rsidRPr="00030732">
        <w:rPr>
          <w:rFonts w:ascii="Open Sans" w:hAnsi="Open Sans" w:cs="Open Sans"/>
          <w:color w:val="000000" w:themeColor="text1"/>
          <w:sz w:val="18"/>
          <w:szCs w:val="18"/>
        </w:rPr>
        <w:t xml:space="preserve"> demonstrates that </w:t>
      </w:r>
      <w:r w:rsidR="00EE7CCD" w:rsidRPr="00030732">
        <w:rPr>
          <w:rFonts w:ascii="Open Sans" w:hAnsi="Open Sans" w:cs="Open Sans"/>
          <w:color w:val="000000" w:themeColor="text1"/>
          <w:sz w:val="18"/>
          <w:szCs w:val="18"/>
        </w:rPr>
        <w:t>better health has a</w:t>
      </w:r>
      <w:r w:rsidR="007910DA" w:rsidRPr="00030732">
        <w:rPr>
          <w:rFonts w:ascii="Open Sans" w:hAnsi="Open Sans" w:cs="Open Sans"/>
          <w:color w:val="000000" w:themeColor="text1"/>
          <w:sz w:val="18"/>
          <w:szCs w:val="18"/>
        </w:rPr>
        <w:t xml:space="preserve"> positive</w:t>
      </w:r>
      <w:r w:rsidR="00EE7CCD" w:rsidRPr="00030732">
        <w:rPr>
          <w:rFonts w:ascii="Open Sans" w:hAnsi="Open Sans" w:cs="Open Sans"/>
          <w:color w:val="000000" w:themeColor="text1"/>
          <w:sz w:val="18"/>
          <w:szCs w:val="18"/>
        </w:rPr>
        <w:t xml:space="preserve"> economic impact on society</w:t>
      </w:r>
      <w:r w:rsidRPr="00030732">
        <w:rPr>
          <w:rFonts w:ascii="Open Sans" w:hAnsi="Open Sans" w:cs="Open Sans"/>
          <w:color w:val="000000" w:themeColor="text1"/>
          <w:sz w:val="18"/>
          <w:szCs w:val="18"/>
        </w:rPr>
        <w:t xml:space="preserve">: </w:t>
      </w:r>
      <w:r w:rsidR="00EE7CCD" w:rsidRPr="00030732">
        <w:rPr>
          <w:rFonts w:ascii="Open Sans" w:hAnsi="Open Sans" w:cs="Open Sans"/>
          <w:color w:val="000000" w:themeColor="text1"/>
          <w:sz w:val="18"/>
          <w:szCs w:val="18"/>
        </w:rPr>
        <w:t xml:space="preserve">the healthier a </w:t>
      </w:r>
      <w:r w:rsidRPr="00030732">
        <w:rPr>
          <w:rFonts w:ascii="Open Sans" w:hAnsi="Open Sans" w:cs="Open Sans"/>
          <w:color w:val="000000" w:themeColor="text1"/>
          <w:sz w:val="18"/>
          <w:szCs w:val="18"/>
        </w:rPr>
        <w:t>population</w:t>
      </w:r>
      <w:r w:rsidR="00EE7CCD" w:rsidRPr="00030732">
        <w:rPr>
          <w:rFonts w:ascii="Open Sans" w:hAnsi="Open Sans" w:cs="Open Sans"/>
          <w:color w:val="000000" w:themeColor="text1"/>
          <w:sz w:val="18"/>
          <w:szCs w:val="18"/>
        </w:rPr>
        <w:t>, the healthier the economy. These</w:t>
      </w:r>
      <w:r w:rsidRPr="00030732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="00EE7CCD" w:rsidRPr="00030732">
        <w:rPr>
          <w:rFonts w:ascii="Open Sans" w:hAnsi="Open Sans" w:cs="Open Sans"/>
          <w:color w:val="000000" w:themeColor="text1"/>
          <w:sz w:val="18"/>
          <w:szCs w:val="18"/>
        </w:rPr>
        <w:t>principles are what help to drive Vitality’s commitment to finding new, innovative ways to continue promoting healthier living</w:t>
      </w:r>
      <w:r w:rsidRPr="00030732">
        <w:rPr>
          <w:rFonts w:ascii="Open Sans" w:hAnsi="Open Sans" w:cs="Open Sans"/>
          <w:color w:val="000000" w:themeColor="text1"/>
          <w:sz w:val="18"/>
          <w:szCs w:val="18"/>
        </w:rPr>
        <w:t xml:space="preserve"> – from the grocery store, into our own kitchens and onto our plates</w:t>
      </w:r>
      <w:r w:rsidR="001B45B4" w:rsidRPr="00030732">
        <w:rPr>
          <w:rFonts w:ascii="Open Sans" w:hAnsi="Open Sans" w:cs="Open Sans"/>
          <w:color w:val="000000" w:themeColor="text1"/>
          <w:sz w:val="18"/>
          <w:szCs w:val="18"/>
        </w:rPr>
        <w:t>.</w:t>
      </w:r>
    </w:p>
    <w:sectPr w:rsidR="00541720" w:rsidRPr="00030732" w:rsidSect="00FF29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indsay Hartmann" w:date="2022-12-08T12:02:00Z" w:initials="LH">
    <w:p w14:paraId="4CE4419A" w14:textId="77777777" w:rsidR="009C2A63" w:rsidRDefault="009C2A63" w:rsidP="00696E99">
      <w:pPr>
        <w:pStyle w:val="CommentText"/>
      </w:pPr>
      <w:r>
        <w:rPr>
          <w:rStyle w:val="CommentReference"/>
        </w:rPr>
        <w:annotationRef/>
      </w:r>
      <w:r>
        <w:t xml:space="preserve">Markets to localize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E441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C50F3" w16cex:dateUtc="2022-12-08T1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E4419A" w16cid:durableId="273C50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539FB" w14:textId="77777777" w:rsidR="00904878" w:rsidRDefault="00904878" w:rsidP="004127BB">
      <w:r>
        <w:separator/>
      </w:r>
    </w:p>
  </w:endnote>
  <w:endnote w:type="continuationSeparator" w:id="0">
    <w:p w14:paraId="2CD2DE54" w14:textId="77777777" w:rsidR="00904878" w:rsidRDefault="00904878" w:rsidP="0041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F3B81" w14:textId="77777777" w:rsidR="00904878" w:rsidRDefault="00904878" w:rsidP="004127BB">
      <w:r>
        <w:separator/>
      </w:r>
    </w:p>
  </w:footnote>
  <w:footnote w:type="continuationSeparator" w:id="0">
    <w:p w14:paraId="7E47B811" w14:textId="77777777" w:rsidR="00904878" w:rsidRDefault="00904878" w:rsidP="004127BB">
      <w:r>
        <w:continuationSeparator/>
      </w:r>
    </w:p>
  </w:footnote>
  <w:footnote w:id="1">
    <w:p w14:paraId="6A3AC11F" w14:textId="77777777" w:rsidR="004127BB" w:rsidRPr="001B755F" w:rsidRDefault="004127BB" w:rsidP="00AB6FBB">
      <w:pPr>
        <w:pStyle w:val="NormalWeb"/>
        <w:spacing w:before="0" w:beforeAutospacing="0" w:after="0" w:afterAutospacing="0"/>
        <w:rPr>
          <w:rFonts w:ascii="Open Sans Light" w:hAnsi="Open Sans Light" w:cs="Open Sans Light"/>
          <w:sz w:val="18"/>
          <w:szCs w:val="18"/>
        </w:rPr>
      </w:pPr>
      <w:r w:rsidRPr="001B755F">
        <w:rPr>
          <w:rStyle w:val="FootnoteReference"/>
          <w:rFonts w:ascii="Open Sans Light" w:hAnsi="Open Sans Light" w:cs="Open Sans Light"/>
          <w:sz w:val="18"/>
          <w:szCs w:val="18"/>
        </w:rPr>
        <w:footnoteRef/>
      </w:r>
      <w:r w:rsidRPr="001B755F">
        <w:rPr>
          <w:rFonts w:ascii="Open Sans Light" w:hAnsi="Open Sans Light" w:cs="Open Sans Light"/>
          <w:sz w:val="18"/>
          <w:szCs w:val="18"/>
        </w:rPr>
        <w:t xml:space="preserve"> World Health Organization (WHO). 2018. Noncommunicable diseases.</w:t>
      </w:r>
      <w:r w:rsidR="00AB6FBB" w:rsidRPr="001B755F">
        <w:rPr>
          <w:rFonts w:ascii="Open Sans Light" w:hAnsi="Open Sans Light" w:cs="Open Sans Light"/>
          <w:sz w:val="18"/>
          <w:szCs w:val="18"/>
        </w:rPr>
        <w:t xml:space="preserve"> </w:t>
      </w:r>
      <w:hyperlink r:id="rId1" w:history="1">
        <w:r w:rsidR="00AB6FBB" w:rsidRPr="001B755F">
          <w:rPr>
            <w:rStyle w:val="Hyperlink"/>
            <w:rFonts w:ascii="Open Sans Light" w:hAnsi="Open Sans Light" w:cs="Open Sans Light"/>
            <w:sz w:val="18"/>
            <w:szCs w:val="18"/>
          </w:rPr>
          <w:t>Link.</w:t>
        </w:r>
      </w:hyperlink>
      <w:r w:rsidRPr="001B755F">
        <w:rPr>
          <w:rFonts w:ascii="Open Sans Light" w:hAnsi="Open Sans Light" w:cs="Open Sans Light"/>
          <w:sz w:val="18"/>
          <w:szCs w:val="18"/>
        </w:rPr>
        <w:t xml:space="preserve"> </w:t>
      </w:r>
    </w:p>
  </w:footnote>
  <w:footnote w:id="2">
    <w:p w14:paraId="6B0FA850" w14:textId="77777777" w:rsidR="004127BB" w:rsidRPr="001B755F" w:rsidRDefault="004127BB" w:rsidP="00AB6FBB">
      <w:pPr>
        <w:pStyle w:val="NormalWeb"/>
        <w:spacing w:before="0" w:beforeAutospacing="0" w:after="0" w:afterAutospacing="0"/>
        <w:rPr>
          <w:rFonts w:ascii="Open Sans Light" w:hAnsi="Open Sans Light" w:cs="Open Sans Light"/>
          <w:sz w:val="18"/>
          <w:szCs w:val="18"/>
        </w:rPr>
      </w:pPr>
      <w:r w:rsidRPr="001B755F">
        <w:rPr>
          <w:rStyle w:val="FootnoteReference"/>
          <w:rFonts w:ascii="Open Sans Light" w:hAnsi="Open Sans Light" w:cs="Open Sans Light"/>
          <w:sz w:val="18"/>
          <w:szCs w:val="18"/>
        </w:rPr>
        <w:footnoteRef/>
      </w:r>
      <w:r w:rsidRPr="001B755F">
        <w:rPr>
          <w:rFonts w:ascii="Open Sans Light" w:hAnsi="Open Sans Light" w:cs="Open Sans Light"/>
          <w:sz w:val="18"/>
          <w:szCs w:val="18"/>
        </w:rPr>
        <w:t xml:space="preserve"> World Health Organization (WHO). 2018. Deaths from NCDs. </w:t>
      </w:r>
      <w:hyperlink r:id="rId2" w:history="1">
        <w:r w:rsidR="00AB6FBB" w:rsidRPr="001B755F">
          <w:rPr>
            <w:rStyle w:val="Hyperlink"/>
            <w:rFonts w:ascii="Open Sans Light" w:hAnsi="Open Sans Light" w:cs="Open Sans Light"/>
            <w:sz w:val="18"/>
            <w:szCs w:val="18"/>
          </w:rPr>
          <w:t>Link.</w:t>
        </w:r>
      </w:hyperlink>
    </w:p>
  </w:footnote>
  <w:footnote w:id="3">
    <w:p w14:paraId="6E260A87" w14:textId="1E2C260E" w:rsidR="00491BB0" w:rsidRPr="001B755F" w:rsidRDefault="008243F6" w:rsidP="00D5619C">
      <w:pPr>
        <w:pStyle w:val="NormalWeb"/>
        <w:spacing w:before="0" w:beforeAutospacing="0" w:after="0" w:afterAutospacing="0"/>
        <w:rPr>
          <w:rFonts w:ascii="Open Sans Light" w:hAnsi="Open Sans Light" w:cs="Open Sans Light"/>
          <w:color w:val="0563C1" w:themeColor="hyperlink"/>
          <w:sz w:val="18"/>
          <w:szCs w:val="18"/>
          <w:u w:val="single"/>
        </w:rPr>
      </w:pPr>
      <w:r w:rsidRPr="001B755F">
        <w:rPr>
          <w:rStyle w:val="FootnoteReference"/>
          <w:rFonts w:ascii="Open Sans Light" w:hAnsi="Open Sans Light" w:cs="Open Sans Light"/>
          <w:sz w:val="18"/>
          <w:szCs w:val="18"/>
        </w:rPr>
        <w:footnoteRef/>
      </w:r>
      <w:r w:rsidRPr="001B755F">
        <w:rPr>
          <w:rFonts w:ascii="Open Sans Light" w:hAnsi="Open Sans Light" w:cs="Open Sans Light"/>
          <w:sz w:val="18"/>
          <w:szCs w:val="18"/>
        </w:rPr>
        <w:t xml:space="preserve"> </w:t>
      </w:r>
      <w:r w:rsidRPr="001B755F">
        <w:rPr>
          <w:rFonts w:ascii="Open Sans Light" w:hAnsi="Open Sans Light" w:cs="Open Sans Light"/>
          <w:color w:val="000000" w:themeColor="text1"/>
          <w:sz w:val="18"/>
          <w:szCs w:val="18"/>
        </w:rPr>
        <w:t xml:space="preserve">Discovery Vitality. 2017. The Vitality ObeCity Index. </w:t>
      </w:r>
      <w:hyperlink r:id="rId3" w:history="1">
        <w:r w:rsidRPr="001B755F">
          <w:rPr>
            <w:rStyle w:val="Hyperlink"/>
            <w:rFonts w:ascii="Open Sans Light" w:hAnsi="Open Sans Light" w:cs="Open Sans Light"/>
            <w:sz w:val="18"/>
            <w:szCs w:val="18"/>
          </w:rPr>
          <w:t>Link.</w:t>
        </w:r>
      </w:hyperlink>
    </w:p>
  </w:footnote>
  <w:footnote w:id="4">
    <w:p w14:paraId="222B623D" w14:textId="77777777" w:rsidR="00504F43" w:rsidRPr="001B755F" w:rsidRDefault="00504F43" w:rsidP="00504F43">
      <w:pPr>
        <w:rPr>
          <w:rFonts w:ascii="Open Sans Light" w:hAnsi="Open Sans Light" w:cs="Open Sans Light"/>
          <w:sz w:val="18"/>
          <w:szCs w:val="18"/>
          <w:lang w:val="en-ZA"/>
        </w:rPr>
      </w:pPr>
      <w:r w:rsidRPr="001B755F">
        <w:rPr>
          <w:rStyle w:val="FootnoteReference"/>
          <w:rFonts w:ascii="Open Sans Light" w:hAnsi="Open Sans Light" w:cs="Open Sans Light"/>
          <w:sz w:val="18"/>
          <w:szCs w:val="18"/>
        </w:rPr>
        <w:footnoteRef/>
      </w:r>
      <w:r w:rsidRPr="001B755F">
        <w:rPr>
          <w:rFonts w:ascii="Open Sans Light" w:hAnsi="Open Sans Light" w:cs="Open Sans Light"/>
          <w:sz w:val="18"/>
          <w:szCs w:val="18"/>
        </w:rPr>
        <w:t xml:space="preserve"> Discovery Vitality. 2021. The Science of Vitality.</w:t>
      </w:r>
      <w:r w:rsidRPr="001B755F">
        <w:rPr>
          <w:rStyle w:val="apple-converted-space"/>
          <w:rFonts w:ascii="Open Sans Light" w:hAnsi="Open Sans Light" w:cs="Open Sans Light"/>
          <w:sz w:val="18"/>
          <w:szCs w:val="18"/>
        </w:rPr>
        <w:t> </w:t>
      </w:r>
      <w:hyperlink r:id="rId4" w:tgtFrame="_blank" w:history="1">
        <w:r w:rsidRPr="001B755F">
          <w:rPr>
            <w:rStyle w:val="Hyperlink"/>
            <w:rFonts w:ascii="Open Sans Light" w:hAnsi="Open Sans Light" w:cs="Open Sans Light"/>
            <w:color w:val="1155CC"/>
            <w:sz w:val="18"/>
            <w:szCs w:val="18"/>
          </w:rPr>
          <w:t>Link.</w:t>
        </w:r>
      </w:hyperlink>
    </w:p>
  </w:footnote>
  <w:footnote w:id="5">
    <w:p w14:paraId="13A0694D" w14:textId="2B1D0286" w:rsidR="00504F43" w:rsidRPr="00504F43" w:rsidRDefault="00504F43">
      <w:pPr>
        <w:pStyle w:val="FootnoteText"/>
        <w:rPr>
          <w:rFonts w:ascii="Open Sans Light" w:hAnsi="Open Sans Light" w:cs="Open Sans Light"/>
          <w:sz w:val="18"/>
          <w:szCs w:val="18"/>
          <w:lang w:val="en-US"/>
        </w:rPr>
      </w:pPr>
      <w:r w:rsidRPr="00504F43">
        <w:rPr>
          <w:rStyle w:val="FootnoteReference"/>
          <w:rFonts w:ascii="Open Sans Light" w:hAnsi="Open Sans Light" w:cs="Open Sans Light"/>
          <w:sz w:val="18"/>
          <w:szCs w:val="18"/>
        </w:rPr>
        <w:footnoteRef/>
      </w:r>
      <w:r w:rsidRPr="00504F43">
        <w:rPr>
          <w:rFonts w:ascii="Open Sans Light" w:hAnsi="Open Sans Light" w:cs="Open Sans Light"/>
          <w:sz w:val="18"/>
          <w:szCs w:val="18"/>
        </w:rPr>
        <w:t xml:space="preserve"> Discovery Vitality. 2021. The Science of Vitality.</w:t>
      </w:r>
      <w:r w:rsidRPr="00504F43">
        <w:rPr>
          <w:rStyle w:val="apple-converted-space"/>
          <w:rFonts w:ascii="Open Sans Light" w:hAnsi="Open Sans Light" w:cs="Open Sans Light"/>
          <w:sz w:val="18"/>
          <w:szCs w:val="18"/>
        </w:rPr>
        <w:t> </w:t>
      </w:r>
      <w:hyperlink r:id="rId5" w:tgtFrame="_blank" w:history="1">
        <w:r w:rsidRPr="00504F43">
          <w:rPr>
            <w:rStyle w:val="Hyperlink"/>
            <w:rFonts w:ascii="Open Sans Light" w:hAnsi="Open Sans Light" w:cs="Open Sans Light"/>
            <w:color w:val="1155CC"/>
            <w:sz w:val="18"/>
            <w:szCs w:val="18"/>
          </w:rPr>
          <w:t>Link.</w:t>
        </w:r>
      </w:hyperlink>
    </w:p>
  </w:footnote>
  <w:footnote w:id="6">
    <w:p w14:paraId="1B90BB8B" w14:textId="1955E2E4" w:rsidR="00541720" w:rsidRPr="001B755F" w:rsidRDefault="00504F43" w:rsidP="00541720">
      <w:pPr>
        <w:pStyle w:val="FootnoteText"/>
        <w:rPr>
          <w:rFonts w:ascii="Open Sans Light" w:hAnsi="Open Sans Light" w:cs="Open Sans Light"/>
          <w:sz w:val="18"/>
          <w:szCs w:val="18"/>
        </w:rPr>
      </w:pPr>
      <w:r>
        <w:rPr>
          <w:rStyle w:val="FootnoteReference"/>
          <w:rFonts w:ascii="Open Sans Light" w:hAnsi="Open Sans Light" w:cs="Open Sans Light"/>
          <w:sz w:val="18"/>
          <w:szCs w:val="18"/>
        </w:rPr>
        <w:t>6</w:t>
      </w:r>
      <w:r w:rsidR="00541720" w:rsidRPr="001B755F">
        <w:rPr>
          <w:rFonts w:ascii="Open Sans Light" w:hAnsi="Open Sans Light" w:cs="Open Sans Light"/>
          <w:sz w:val="18"/>
          <w:szCs w:val="18"/>
        </w:rPr>
        <w:t xml:space="preserve"> </w:t>
      </w:r>
      <w:proofErr w:type="spellStart"/>
      <w:r w:rsidR="00541720" w:rsidRPr="001B755F">
        <w:rPr>
          <w:rFonts w:ascii="Open Sans Light" w:hAnsi="Open Sans Light" w:cs="Open Sans Light"/>
          <w:sz w:val="18"/>
          <w:szCs w:val="18"/>
        </w:rPr>
        <w:t>Reijula</w:t>
      </w:r>
      <w:proofErr w:type="spellEnd"/>
      <w:r w:rsidR="00541720" w:rsidRPr="001B755F">
        <w:rPr>
          <w:rFonts w:ascii="Open Sans Light" w:hAnsi="Open Sans Light" w:cs="Open Sans Light"/>
          <w:sz w:val="18"/>
          <w:szCs w:val="18"/>
        </w:rPr>
        <w:t xml:space="preserve">, S &amp; Hertwig, R. 2020. Self-nudging and the citizen choice architect. </w:t>
      </w:r>
      <w:hyperlink r:id="rId6" w:history="1">
        <w:r w:rsidR="00541720" w:rsidRPr="001B755F">
          <w:rPr>
            <w:rStyle w:val="Hyperlink"/>
            <w:rFonts w:ascii="Open Sans Light" w:hAnsi="Open Sans Light" w:cs="Open Sans Light"/>
            <w:sz w:val="18"/>
            <w:szCs w:val="18"/>
          </w:rPr>
          <w:t>Link.</w:t>
        </w:r>
      </w:hyperlink>
    </w:p>
  </w:footnote>
  <w:footnote w:id="7">
    <w:p w14:paraId="1A778908" w14:textId="5C444405" w:rsidR="004C4A16" w:rsidRPr="001B755F" w:rsidRDefault="00504F43" w:rsidP="004C4A16">
      <w:pPr>
        <w:pStyle w:val="FootnoteText"/>
        <w:rPr>
          <w:rFonts w:ascii="Open Sans Light" w:hAnsi="Open Sans Light" w:cs="Open Sans Light"/>
          <w:lang w:val="en-US"/>
        </w:rPr>
      </w:pPr>
      <w:r>
        <w:rPr>
          <w:rStyle w:val="FootnoteReference"/>
          <w:rFonts w:ascii="Open Sans Light" w:hAnsi="Open Sans Light" w:cs="Open Sans Light"/>
        </w:rPr>
        <w:t>7</w:t>
      </w:r>
      <w:r w:rsidR="00491BB0" w:rsidRPr="001B755F">
        <w:rPr>
          <w:rStyle w:val="FootnoteReference"/>
          <w:rFonts w:ascii="Open Sans Light" w:hAnsi="Open Sans Light" w:cs="Open Sans Light"/>
        </w:rPr>
        <w:t xml:space="preserve"> </w:t>
      </w:r>
      <w:r w:rsidR="004C4A16" w:rsidRPr="001B755F">
        <w:rPr>
          <w:rFonts w:ascii="Open Sans Light" w:hAnsi="Open Sans Light" w:cs="Open Sans Light"/>
          <w:color w:val="000000" w:themeColor="text1"/>
          <w:sz w:val="18"/>
          <w:szCs w:val="18"/>
        </w:rPr>
        <w:t xml:space="preserve">Discovery Vitality. 2017. The Vitality ObeCity Index. </w:t>
      </w:r>
      <w:hyperlink r:id="rId7" w:history="1">
        <w:r w:rsidR="004C4A16" w:rsidRPr="001B755F">
          <w:rPr>
            <w:rStyle w:val="Hyperlink"/>
            <w:rFonts w:ascii="Open Sans Light" w:hAnsi="Open Sans Light" w:cs="Open Sans Light"/>
            <w:sz w:val="18"/>
            <w:szCs w:val="18"/>
          </w:rPr>
          <w:t>Link.</w:t>
        </w:r>
      </w:hyperlink>
    </w:p>
  </w:footnote>
  <w:footnote w:id="8">
    <w:p w14:paraId="771BBF2C" w14:textId="0F0CCB11" w:rsidR="002E5CCF" w:rsidRPr="002E5CCF" w:rsidRDefault="002E5CCF">
      <w:pPr>
        <w:pStyle w:val="FootnoteText"/>
        <w:rPr>
          <w:rFonts w:ascii="Open Sans Light" w:hAnsi="Open Sans Light" w:cs="Open Sans Light"/>
          <w:sz w:val="18"/>
          <w:szCs w:val="18"/>
          <w:lang w:val="en-US"/>
        </w:rPr>
      </w:pPr>
      <w:r w:rsidRPr="002E5CCF">
        <w:rPr>
          <w:rStyle w:val="FootnoteReference"/>
          <w:rFonts w:ascii="Open Sans Light" w:hAnsi="Open Sans Light" w:cs="Open Sans Light"/>
          <w:sz w:val="18"/>
          <w:szCs w:val="18"/>
        </w:rPr>
        <w:footnoteRef/>
      </w:r>
      <w:r w:rsidRPr="002E5CCF">
        <w:rPr>
          <w:rFonts w:ascii="Open Sans Light" w:hAnsi="Open Sans Light" w:cs="Open Sans Light"/>
          <w:sz w:val="18"/>
          <w:szCs w:val="18"/>
        </w:rPr>
        <w:t xml:space="preserve"> </w:t>
      </w:r>
      <w:r w:rsidRPr="002E5CCF">
        <w:rPr>
          <w:rFonts w:ascii="Open Sans Light" w:hAnsi="Open Sans Light" w:cs="Open Sans Light"/>
          <w:color w:val="000000" w:themeColor="text1"/>
          <w:sz w:val="18"/>
          <w:szCs w:val="18"/>
        </w:rPr>
        <w:t xml:space="preserve">Discovery Vitality. 2017. The Vitality ObeCity Index. </w:t>
      </w:r>
      <w:hyperlink r:id="rId8" w:history="1">
        <w:r w:rsidRPr="002E5CCF">
          <w:rPr>
            <w:rStyle w:val="Hyperlink"/>
            <w:rFonts w:ascii="Open Sans Light" w:hAnsi="Open Sans Light" w:cs="Open Sans Light"/>
            <w:sz w:val="18"/>
            <w:szCs w:val="18"/>
          </w:rPr>
          <w:t>Link.</w:t>
        </w:r>
      </w:hyperlink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dsay Hartmann">
    <w15:presenceInfo w15:providerId="AD" w15:userId="S::LINDSAY8@discovery.co.za::9c348586-4724-4d28-bde6-bcb6409a40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54"/>
    <w:rsid w:val="000030B3"/>
    <w:rsid w:val="00030732"/>
    <w:rsid w:val="000354E3"/>
    <w:rsid w:val="000534E3"/>
    <w:rsid w:val="00064F78"/>
    <w:rsid w:val="000B1528"/>
    <w:rsid w:val="000B44E1"/>
    <w:rsid w:val="000B59FB"/>
    <w:rsid w:val="000D6883"/>
    <w:rsid w:val="000E3669"/>
    <w:rsid w:val="00112744"/>
    <w:rsid w:val="001215E8"/>
    <w:rsid w:val="001917F6"/>
    <w:rsid w:val="001B45B4"/>
    <w:rsid w:val="001B755F"/>
    <w:rsid w:val="001C557C"/>
    <w:rsid w:val="001C5654"/>
    <w:rsid w:val="001E7CF7"/>
    <w:rsid w:val="002224A7"/>
    <w:rsid w:val="0022334D"/>
    <w:rsid w:val="0023073D"/>
    <w:rsid w:val="00251FEE"/>
    <w:rsid w:val="00272995"/>
    <w:rsid w:val="002911D5"/>
    <w:rsid w:val="002A35D2"/>
    <w:rsid w:val="002E2CE8"/>
    <w:rsid w:val="002E5CCF"/>
    <w:rsid w:val="002F21F8"/>
    <w:rsid w:val="002F6C0C"/>
    <w:rsid w:val="003054FB"/>
    <w:rsid w:val="00316F9B"/>
    <w:rsid w:val="003258C9"/>
    <w:rsid w:val="0035567B"/>
    <w:rsid w:val="00357B1A"/>
    <w:rsid w:val="00373E53"/>
    <w:rsid w:val="00396A80"/>
    <w:rsid w:val="003A695E"/>
    <w:rsid w:val="003B467D"/>
    <w:rsid w:val="003D42D6"/>
    <w:rsid w:val="004127BB"/>
    <w:rsid w:val="00420691"/>
    <w:rsid w:val="0046658B"/>
    <w:rsid w:val="004779B7"/>
    <w:rsid w:val="00491BB0"/>
    <w:rsid w:val="004B1B7B"/>
    <w:rsid w:val="004B247C"/>
    <w:rsid w:val="004B2C98"/>
    <w:rsid w:val="004B3CDC"/>
    <w:rsid w:val="004B7169"/>
    <w:rsid w:val="004C4A16"/>
    <w:rsid w:val="005000DB"/>
    <w:rsid w:val="00502578"/>
    <w:rsid w:val="00504F43"/>
    <w:rsid w:val="0054170B"/>
    <w:rsid w:val="00541720"/>
    <w:rsid w:val="005731AC"/>
    <w:rsid w:val="005A1C13"/>
    <w:rsid w:val="005B5E07"/>
    <w:rsid w:val="005D2667"/>
    <w:rsid w:val="005F5552"/>
    <w:rsid w:val="005F6C29"/>
    <w:rsid w:val="0060489F"/>
    <w:rsid w:val="00604A0D"/>
    <w:rsid w:val="006422EE"/>
    <w:rsid w:val="00653AB8"/>
    <w:rsid w:val="00694E34"/>
    <w:rsid w:val="006C3C1E"/>
    <w:rsid w:val="006D17AA"/>
    <w:rsid w:val="006D5E38"/>
    <w:rsid w:val="006E385A"/>
    <w:rsid w:val="006F5D76"/>
    <w:rsid w:val="006F75AD"/>
    <w:rsid w:val="0071214B"/>
    <w:rsid w:val="00752641"/>
    <w:rsid w:val="00752CF1"/>
    <w:rsid w:val="00756B96"/>
    <w:rsid w:val="007910DA"/>
    <w:rsid w:val="007A39DE"/>
    <w:rsid w:val="008042D2"/>
    <w:rsid w:val="00813A3D"/>
    <w:rsid w:val="008243F6"/>
    <w:rsid w:val="00851BD3"/>
    <w:rsid w:val="008539D2"/>
    <w:rsid w:val="008652F7"/>
    <w:rsid w:val="00891FD1"/>
    <w:rsid w:val="008A7C12"/>
    <w:rsid w:val="008D01A0"/>
    <w:rsid w:val="008D1485"/>
    <w:rsid w:val="008D6C1A"/>
    <w:rsid w:val="008E0B7B"/>
    <w:rsid w:val="00904878"/>
    <w:rsid w:val="00904FFD"/>
    <w:rsid w:val="009251DA"/>
    <w:rsid w:val="009601E9"/>
    <w:rsid w:val="0096681E"/>
    <w:rsid w:val="009764D3"/>
    <w:rsid w:val="0099471B"/>
    <w:rsid w:val="009B2753"/>
    <w:rsid w:val="009C2A63"/>
    <w:rsid w:val="00A0154A"/>
    <w:rsid w:val="00A02AAE"/>
    <w:rsid w:val="00A27AB8"/>
    <w:rsid w:val="00A70902"/>
    <w:rsid w:val="00A90721"/>
    <w:rsid w:val="00A95A04"/>
    <w:rsid w:val="00A96710"/>
    <w:rsid w:val="00AB6FBB"/>
    <w:rsid w:val="00AC2C8A"/>
    <w:rsid w:val="00AE5416"/>
    <w:rsid w:val="00B06198"/>
    <w:rsid w:val="00B4345D"/>
    <w:rsid w:val="00B71A5A"/>
    <w:rsid w:val="00B82BC5"/>
    <w:rsid w:val="00B85F5B"/>
    <w:rsid w:val="00B91101"/>
    <w:rsid w:val="00B92B8E"/>
    <w:rsid w:val="00BA0E22"/>
    <w:rsid w:val="00BC4551"/>
    <w:rsid w:val="00BE0D9C"/>
    <w:rsid w:val="00BE3063"/>
    <w:rsid w:val="00BF33D9"/>
    <w:rsid w:val="00BF6F96"/>
    <w:rsid w:val="00BF7A1D"/>
    <w:rsid w:val="00C1519D"/>
    <w:rsid w:val="00C16045"/>
    <w:rsid w:val="00C67F1C"/>
    <w:rsid w:val="00CA3CA7"/>
    <w:rsid w:val="00CA6CF0"/>
    <w:rsid w:val="00CC175F"/>
    <w:rsid w:val="00D05730"/>
    <w:rsid w:val="00D17B79"/>
    <w:rsid w:val="00D5619C"/>
    <w:rsid w:val="00D67D6B"/>
    <w:rsid w:val="00D70EDD"/>
    <w:rsid w:val="00D8194B"/>
    <w:rsid w:val="00DB49B0"/>
    <w:rsid w:val="00DC1F2E"/>
    <w:rsid w:val="00DD28B0"/>
    <w:rsid w:val="00DF228A"/>
    <w:rsid w:val="00E54E8E"/>
    <w:rsid w:val="00E629B9"/>
    <w:rsid w:val="00E631E9"/>
    <w:rsid w:val="00E63C1F"/>
    <w:rsid w:val="00E8523B"/>
    <w:rsid w:val="00EB3859"/>
    <w:rsid w:val="00EE7CCD"/>
    <w:rsid w:val="00F04A03"/>
    <w:rsid w:val="00F12B8F"/>
    <w:rsid w:val="00F20954"/>
    <w:rsid w:val="00F53B89"/>
    <w:rsid w:val="00F818AD"/>
    <w:rsid w:val="00F972D4"/>
    <w:rsid w:val="00F97F8A"/>
    <w:rsid w:val="00FA4657"/>
    <w:rsid w:val="00FE5E8D"/>
    <w:rsid w:val="00FE7581"/>
    <w:rsid w:val="00F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7977C"/>
  <w15:chartTrackingRefBased/>
  <w15:docId w15:val="{3A5239BE-B897-6A40-880B-5C75C6D6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20954"/>
  </w:style>
  <w:style w:type="paragraph" w:styleId="NormalWeb">
    <w:name w:val="Normal (Web)"/>
    <w:basedOn w:val="Normal"/>
    <w:uiPriority w:val="99"/>
    <w:unhideWhenUsed/>
    <w:rsid w:val="00F2095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7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7BB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127B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B6F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F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1BB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B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BB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91B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BB0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D6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C1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C1A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BF33D9"/>
    <w:rPr>
      <w:lang w:val="en-GB"/>
    </w:rPr>
  </w:style>
  <w:style w:type="character" w:customStyle="1" w:styleId="cf01">
    <w:name w:val="cf01"/>
    <w:basedOn w:val="DefaultParagraphFont"/>
    <w:rsid w:val="001C557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0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1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7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2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3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8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0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8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4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8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4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9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6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3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3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4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7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4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8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9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talitygroup.com/wp-content/uploads/2017/10/2017-Vitality-ObeCity-Index_final.pdf" TargetMode="External"/><Relationship Id="rId3" Type="http://schemas.openxmlformats.org/officeDocument/2006/relationships/hyperlink" Target="https://www.vitalitygroup.com/wp-content/uploads/2017/10/2017-Vitality-ObeCity-Index_final.pdf" TargetMode="External"/><Relationship Id="rId7" Type="http://schemas.openxmlformats.org/officeDocument/2006/relationships/hyperlink" Target="https://www.vitalitygroup.com/wp-content/uploads/2017/10/2017-Vitality-ObeCity-Index_final.pdf" TargetMode="External"/><Relationship Id="rId2" Type="http://schemas.openxmlformats.org/officeDocument/2006/relationships/hyperlink" Target="https://www.who.int/gho/ncd/mortality_morbidity/ncd_total/en/" TargetMode="External"/><Relationship Id="rId1" Type="http://schemas.openxmlformats.org/officeDocument/2006/relationships/hyperlink" Target="https://www.who.int/news-room/fact-sheets/detail/noncommunicable-diseases" TargetMode="External"/><Relationship Id="rId6" Type="http://schemas.openxmlformats.org/officeDocument/2006/relationships/hyperlink" Target="https://www.researchgate.net/publication/340205842_Self-nudging_and_the_citizen_choice_architect" TargetMode="External"/><Relationship Id="rId5" Type="http://schemas.openxmlformats.org/officeDocument/2006/relationships/hyperlink" Target="https://www.discovery.co.za/site/binaries/content/documents/managedcontent/discoverycoza/assets/vitality/science-of-vitality/the-science-of-vitality-journal.pdf/the-science-of-vitality-journal.pdf/contentdelivery%3Abinary" TargetMode="External"/><Relationship Id="rId4" Type="http://schemas.openxmlformats.org/officeDocument/2006/relationships/hyperlink" Target="https://www.discovery.co.za/site/binaries/content/documents/managedcontent/discoverycoza/assets/vitality/science-of-vitality/the-science-of-vitality-journal.pdf/the-science-of-vitality-journal.pdf/contentdelivery%3Ab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6" ma:contentTypeDescription="Create a new document." ma:contentTypeScope="" ma:versionID="31cc622b5bb93f200ab2e0bdbd28287e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75a6af2a9a828192a4becc9f4ec5695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0B56BD-435F-0A4A-983D-E3AD6D3471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1E1D2A-F45C-4683-93E9-8B8F6E85D0DD}"/>
</file>

<file path=customXml/itemProps3.xml><?xml version="1.0" encoding="utf-8"?>
<ds:datastoreItem xmlns:ds="http://schemas.openxmlformats.org/officeDocument/2006/customXml" ds:itemID="{4C41D54D-E04A-4752-9E32-D9E160D7F0A3}"/>
</file>

<file path=customXml/itemProps4.xml><?xml version="1.0" encoding="utf-8"?>
<ds:datastoreItem xmlns:ds="http://schemas.openxmlformats.org/officeDocument/2006/customXml" ds:itemID="{470E5CDB-5E81-4E9B-A004-2F9AA0955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1270</Words>
  <Characters>7239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Crymble</dc:creator>
  <cp:keywords/>
  <dc:description/>
  <cp:lastModifiedBy>Lindsay Hartmann</cp:lastModifiedBy>
  <cp:revision>2</cp:revision>
  <dcterms:created xsi:type="dcterms:W3CDTF">2022-12-08T11:47:00Z</dcterms:created>
  <dcterms:modified xsi:type="dcterms:W3CDTF">2022-12-08T11:47:00Z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