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7444C" w14:textId="47C73F51" w:rsidR="00536857" w:rsidRPr="00890EFC" w:rsidRDefault="003A42ED" w:rsidP="00890EFC">
      <w:pPr>
        <w:spacing w:after="0" w:line="240" w:lineRule="auto"/>
        <w:rPr>
          <w:rFonts w:ascii="Montserrat" w:hAnsi="Montserrat"/>
          <w:b/>
          <w:bCs/>
          <w:sz w:val="18"/>
          <w:szCs w:val="18"/>
        </w:rPr>
      </w:pPr>
      <w:r w:rsidRPr="00890EFC">
        <w:rPr>
          <w:rFonts w:ascii="Montserrat" w:hAnsi="Montserrat"/>
          <w:b/>
          <w:bCs/>
          <w:sz w:val="18"/>
          <w:szCs w:val="18"/>
        </w:rPr>
        <w:t xml:space="preserve">Building resilience: </w:t>
      </w:r>
      <w:r w:rsidR="00B14E64" w:rsidRPr="00890EFC">
        <w:rPr>
          <w:rFonts w:ascii="Montserrat" w:hAnsi="Montserrat"/>
          <w:b/>
          <w:bCs/>
          <w:sz w:val="18"/>
          <w:szCs w:val="18"/>
        </w:rPr>
        <w:t xml:space="preserve">learn </w:t>
      </w:r>
      <w:r w:rsidR="0025118E" w:rsidRPr="00890EFC">
        <w:rPr>
          <w:rFonts w:ascii="Montserrat" w:hAnsi="Montserrat"/>
          <w:b/>
          <w:bCs/>
          <w:sz w:val="18"/>
          <w:szCs w:val="18"/>
        </w:rPr>
        <w:t>how to be grateful</w:t>
      </w:r>
      <w:r w:rsidR="00B14E64" w:rsidRPr="00890EFC">
        <w:rPr>
          <w:rFonts w:ascii="Montserrat" w:hAnsi="Montserrat"/>
          <w:b/>
          <w:bCs/>
          <w:sz w:val="18"/>
          <w:szCs w:val="18"/>
        </w:rPr>
        <w:t xml:space="preserve"> </w:t>
      </w:r>
    </w:p>
    <w:p w14:paraId="269D291F" w14:textId="77777777" w:rsidR="00AA41F2" w:rsidRPr="00890EFC" w:rsidRDefault="00AA41F2" w:rsidP="00890EFC">
      <w:pPr>
        <w:spacing w:after="0" w:line="240" w:lineRule="auto"/>
        <w:rPr>
          <w:rFonts w:ascii="Montserrat" w:hAnsi="Montserrat"/>
          <w:sz w:val="18"/>
          <w:szCs w:val="18"/>
        </w:rPr>
      </w:pPr>
    </w:p>
    <w:p w14:paraId="385EC9A2" w14:textId="1C71A7CD" w:rsidR="008E7D8D" w:rsidRPr="00890EFC" w:rsidRDefault="009D512B" w:rsidP="00890EFC">
      <w:pPr>
        <w:spacing w:after="0" w:line="240" w:lineRule="auto"/>
        <w:rPr>
          <w:rFonts w:ascii="Montserrat" w:hAnsi="Montserrat"/>
          <w:sz w:val="18"/>
          <w:szCs w:val="18"/>
        </w:rPr>
      </w:pPr>
      <w:r w:rsidRPr="00890EFC">
        <w:rPr>
          <w:rFonts w:ascii="Montserrat" w:hAnsi="Montserrat"/>
          <w:sz w:val="18"/>
          <w:szCs w:val="18"/>
        </w:rPr>
        <w:t xml:space="preserve">Being grateful is </w:t>
      </w:r>
      <w:r w:rsidR="0025118E" w:rsidRPr="00890EFC">
        <w:rPr>
          <w:rFonts w:ascii="Montserrat" w:hAnsi="Montserrat"/>
          <w:sz w:val="18"/>
          <w:szCs w:val="18"/>
        </w:rPr>
        <w:t>one</w:t>
      </w:r>
      <w:r w:rsidRPr="00890EFC">
        <w:rPr>
          <w:rFonts w:ascii="Montserrat" w:hAnsi="Montserrat"/>
          <w:sz w:val="18"/>
          <w:szCs w:val="18"/>
        </w:rPr>
        <w:t xml:space="preserve"> step towards becoming more resilient and </w:t>
      </w:r>
      <w:r w:rsidR="0025118E" w:rsidRPr="00890EFC">
        <w:rPr>
          <w:rFonts w:ascii="Montserrat" w:hAnsi="Montserrat"/>
          <w:sz w:val="18"/>
          <w:szCs w:val="18"/>
        </w:rPr>
        <w:t xml:space="preserve">feeling </w:t>
      </w:r>
      <w:r w:rsidR="00890EFC" w:rsidRPr="00890EFC">
        <w:rPr>
          <w:rFonts w:ascii="Montserrat" w:hAnsi="Montserrat"/>
          <w:sz w:val="18"/>
          <w:szCs w:val="18"/>
        </w:rPr>
        <w:t>happier and more satisfied</w:t>
      </w:r>
      <w:r w:rsidR="0025118E" w:rsidRPr="00890EFC">
        <w:rPr>
          <w:rFonts w:ascii="Montserrat" w:hAnsi="Montserrat"/>
          <w:sz w:val="18"/>
          <w:szCs w:val="18"/>
        </w:rPr>
        <w:t xml:space="preserve"> with the life you’re living</w:t>
      </w:r>
      <w:r w:rsidRPr="00890EFC">
        <w:rPr>
          <w:rFonts w:ascii="Montserrat" w:hAnsi="Montserrat"/>
          <w:sz w:val="18"/>
          <w:szCs w:val="18"/>
        </w:rPr>
        <w:t xml:space="preserve">. </w:t>
      </w:r>
      <w:r w:rsidR="0025118E" w:rsidRPr="00890EFC">
        <w:rPr>
          <w:rFonts w:ascii="Montserrat" w:hAnsi="Montserrat"/>
          <w:sz w:val="18"/>
          <w:szCs w:val="18"/>
        </w:rPr>
        <w:t xml:space="preserve">There are even </w:t>
      </w:r>
      <w:r w:rsidRPr="00890EFC">
        <w:rPr>
          <w:rFonts w:ascii="Montserrat" w:hAnsi="Montserrat"/>
          <w:sz w:val="18"/>
          <w:szCs w:val="18"/>
        </w:rPr>
        <w:t xml:space="preserve">proven links between gratitude and </w:t>
      </w:r>
      <w:r w:rsidR="0025118E" w:rsidRPr="00890EFC">
        <w:rPr>
          <w:rFonts w:ascii="Montserrat" w:hAnsi="Montserrat"/>
          <w:sz w:val="18"/>
          <w:szCs w:val="18"/>
        </w:rPr>
        <w:t xml:space="preserve">having </w:t>
      </w:r>
      <w:r w:rsidRPr="00890EFC">
        <w:rPr>
          <w:rFonts w:ascii="Montserrat" w:hAnsi="Montserrat"/>
          <w:sz w:val="18"/>
          <w:szCs w:val="18"/>
        </w:rPr>
        <w:t>better mental and physical health</w:t>
      </w:r>
      <w:r w:rsidR="0025118E" w:rsidRPr="00890EFC">
        <w:rPr>
          <w:rFonts w:ascii="Montserrat" w:hAnsi="Montserrat"/>
          <w:sz w:val="18"/>
          <w:szCs w:val="18"/>
        </w:rPr>
        <w:t>.</w:t>
      </w:r>
    </w:p>
    <w:p w14:paraId="2B2F8BC3" w14:textId="77777777" w:rsidR="008E7D8D" w:rsidRPr="00890EFC" w:rsidRDefault="008E7D8D" w:rsidP="00890EFC">
      <w:pPr>
        <w:spacing w:after="0" w:line="240" w:lineRule="auto"/>
        <w:rPr>
          <w:rFonts w:ascii="Montserrat" w:hAnsi="Montserrat"/>
          <w:sz w:val="18"/>
          <w:szCs w:val="18"/>
        </w:rPr>
      </w:pPr>
    </w:p>
    <w:p w14:paraId="11EB45AF" w14:textId="19A37DA4" w:rsidR="009D512B" w:rsidRPr="00890EFC" w:rsidRDefault="0025118E" w:rsidP="00890EFC">
      <w:pPr>
        <w:spacing w:after="0" w:line="240" w:lineRule="auto"/>
        <w:rPr>
          <w:rFonts w:ascii="Montserrat" w:hAnsi="Montserrat"/>
          <w:b/>
          <w:bCs/>
          <w:sz w:val="18"/>
          <w:szCs w:val="18"/>
        </w:rPr>
      </w:pPr>
      <w:r w:rsidRPr="00890EFC">
        <w:rPr>
          <w:rFonts w:ascii="Montserrat" w:hAnsi="Montserrat"/>
          <w:b/>
          <w:bCs/>
          <w:sz w:val="18"/>
          <w:szCs w:val="18"/>
        </w:rPr>
        <w:t>Why it’s great to be grateful:</w:t>
      </w:r>
    </w:p>
    <w:p w14:paraId="35EC1C37" w14:textId="77777777" w:rsidR="00890EFC" w:rsidRPr="00890EFC" w:rsidRDefault="00890EFC" w:rsidP="00890EFC">
      <w:pPr>
        <w:pStyle w:val="ListParagraph"/>
        <w:numPr>
          <w:ilvl w:val="0"/>
          <w:numId w:val="7"/>
        </w:numPr>
        <w:spacing w:after="0" w:line="240" w:lineRule="auto"/>
        <w:rPr>
          <w:rFonts w:ascii="Montserrat" w:hAnsi="Montserrat"/>
          <w:sz w:val="18"/>
          <w:szCs w:val="18"/>
        </w:rPr>
      </w:pPr>
      <w:r w:rsidRPr="00890EFC">
        <w:rPr>
          <w:rFonts w:ascii="Montserrat" w:hAnsi="Montserrat"/>
          <w:sz w:val="18"/>
          <w:szCs w:val="18"/>
        </w:rPr>
        <w:t>Stronger immune system, lower blood pressure and fewer aches and pains</w:t>
      </w:r>
    </w:p>
    <w:p w14:paraId="3E033AFA" w14:textId="77777777" w:rsidR="00890EFC" w:rsidRPr="00890EFC" w:rsidRDefault="00890EFC" w:rsidP="00890EFC">
      <w:pPr>
        <w:pStyle w:val="ListParagraph"/>
        <w:numPr>
          <w:ilvl w:val="0"/>
          <w:numId w:val="7"/>
        </w:numPr>
        <w:spacing w:after="0" w:line="240" w:lineRule="auto"/>
        <w:rPr>
          <w:rFonts w:ascii="Montserrat" w:hAnsi="Montserrat"/>
          <w:sz w:val="18"/>
          <w:szCs w:val="18"/>
        </w:rPr>
      </w:pPr>
      <w:r w:rsidRPr="00890EFC">
        <w:rPr>
          <w:rFonts w:ascii="Montserrat" w:hAnsi="Montserrat"/>
          <w:sz w:val="18"/>
          <w:szCs w:val="18"/>
        </w:rPr>
        <w:t>More joy and pleasure, optimism and happiness in daily life</w:t>
      </w:r>
    </w:p>
    <w:p w14:paraId="1CFA7039" w14:textId="77777777" w:rsidR="00890EFC" w:rsidRPr="00890EFC" w:rsidRDefault="00890EFC" w:rsidP="00890EFC">
      <w:pPr>
        <w:pStyle w:val="ListParagraph"/>
        <w:numPr>
          <w:ilvl w:val="0"/>
          <w:numId w:val="7"/>
        </w:numPr>
        <w:spacing w:after="0" w:line="240" w:lineRule="auto"/>
        <w:rPr>
          <w:rFonts w:ascii="Montserrat" w:hAnsi="Montserrat"/>
          <w:sz w:val="18"/>
          <w:szCs w:val="18"/>
        </w:rPr>
      </w:pPr>
      <w:r w:rsidRPr="00890EFC">
        <w:rPr>
          <w:rFonts w:ascii="Montserrat" w:hAnsi="Montserrat"/>
          <w:sz w:val="18"/>
          <w:szCs w:val="18"/>
        </w:rPr>
        <w:t>More helpful, generous, compassionate and forgiving</w:t>
      </w:r>
    </w:p>
    <w:p w14:paraId="4EB007A8" w14:textId="77777777" w:rsidR="00890EFC" w:rsidRPr="00890EFC" w:rsidRDefault="00890EFC" w:rsidP="00890EFC">
      <w:pPr>
        <w:pStyle w:val="ListParagraph"/>
        <w:numPr>
          <w:ilvl w:val="0"/>
          <w:numId w:val="7"/>
        </w:numPr>
        <w:spacing w:after="0" w:line="240" w:lineRule="auto"/>
        <w:rPr>
          <w:rFonts w:ascii="Montserrat" w:hAnsi="Montserrat"/>
          <w:sz w:val="18"/>
          <w:szCs w:val="18"/>
        </w:rPr>
      </w:pPr>
      <w:r w:rsidRPr="00890EFC">
        <w:rPr>
          <w:rFonts w:ascii="Montserrat" w:hAnsi="Montserrat"/>
          <w:sz w:val="18"/>
          <w:szCs w:val="18"/>
        </w:rPr>
        <w:t>Feeling more outgoing, more connected and less lonely</w:t>
      </w:r>
    </w:p>
    <w:p w14:paraId="5222A6C6" w14:textId="77777777" w:rsidR="00890EFC" w:rsidRPr="00890EFC" w:rsidRDefault="00890EFC" w:rsidP="00890EFC">
      <w:pPr>
        <w:spacing w:after="0" w:line="240" w:lineRule="auto"/>
        <w:rPr>
          <w:rFonts w:ascii="Montserrat" w:hAnsi="Montserrat"/>
          <w:sz w:val="18"/>
          <w:szCs w:val="18"/>
        </w:rPr>
      </w:pPr>
    </w:p>
    <w:p w14:paraId="1664E59B" w14:textId="77777777" w:rsidR="00890EFC" w:rsidRPr="00890EFC" w:rsidRDefault="00890EFC" w:rsidP="00890EFC">
      <w:pPr>
        <w:spacing w:after="0" w:line="240" w:lineRule="auto"/>
        <w:rPr>
          <w:rFonts w:ascii="Montserrat" w:hAnsi="Montserrat"/>
          <w:b/>
          <w:bCs/>
          <w:sz w:val="18"/>
          <w:szCs w:val="18"/>
        </w:rPr>
      </w:pPr>
      <w:r w:rsidRPr="00890EFC">
        <w:rPr>
          <w:rFonts w:ascii="Montserrat" w:hAnsi="Montserrat"/>
          <w:b/>
          <w:bCs/>
          <w:sz w:val="18"/>
          <w:szCs w:val="18"/>
        </w:rPr>
        <w:t>So, how can you boost your gratitude?</w:t>
      </w:r>
    </w:p>
    <w:p w14:paraId="63E8D6B4" w14:textId="07200C0D" w:rsidR="00890EFC" w:rsidRDefault="00890EFC" w:rsidP="00890EFC">
      <w:pPr>
        <w:spacing w:after="0" w:line="240" w:lineRule="auto"/>
        <w:rPr>
          <w:rFonts w:ascii="Montserrat" w:hAnsi="Montserrat"/>
          <w:sz w:val="18"/>
          <w:szCs w:val="18"/>
        </w:rPr>
      </w:pPr>
      <w:r w:rsidRPr="00890EFC">
        <w:rPr>
          <w:rFonts w:ascii="Montserrat" w:hAnsi="Montserrat"/>
          <w:sz w:val="18"/>
          <w:szCs w:val="18"/>
        </w:rPr>
        <w:t xml:space="preserve">It’s simple: write down three things that went well for you this week, and describe in detail what happened. Explain why these things were good, and include the cause, such as the people around you, the resources you have or the opportunities you’ve been given. For example: </w:t>
      </w:r>
    </w:p>
    <w:p w14:paraId="2436C590" w14:textId="77777777" w:rsidR="00890EFC" w:rsidRPr="00890EFC" w:rsidRDefault="00890EFC" w:rsidP="00890EFC">
      <w:pPr>
        <w:spacing w:after="0" w:line="240" w:lineRule="auto"/>
        <w:rPr>
          <w:rFonts w:ascii="Montserrat" w:hAnsi="Montserrat"/>
          <w:sz w:val="18"/>
          <w:szCs w:val="18"/>
        </w:rPr>
      </w:pPr>
    </w:p>
    <w:p w14:paraId="7681AF59" w14:textId="77777777" w:rsidR="00890EFC" w:rsidRPr="00890EFC" w:rsidRDefault="00890EFC" w:rsidP="00890EFC">
      <w:pPr>
        <w:spacing w:after="0" w:line="240" w:lineRule="auto"/>
        <w:rPr>
          <w:rFonts w:ascii="Montserrat" w:hAnsi="Montserrat"/>
          <w:i/>
          <w:iCs/>
          <w:sz w:val="18"/>
          <w:szCs w:val="18"/>
        </w:rPr>
      </w:pPr>
      <w:r w:rsidRPr="00890EFC">
        <w:rPr>
          <w:rFonts w:ascii="Montserrat" w:hAnsi="Montserrat"/>
          <w:i/>
          <w:iCs/>
          <w:sz w:val="18"/>
          <w:szCs w:val="18"/>
        </w:rPr>
        <w:t>I was given a new assignment at work that will show another set of my skills and I am grateful to my manager for believing in me.</w:t>
      </w:r>
    </w:p>
    <w:p w14:paraId="69636EFB" w14:textId="77777777" w:rsidR="00890EFC" w:rsidRDefault="00890EFC" w:rsidP="00890EFC">
      <w:pPr>
        <w:spacing w:after="0" w:line="240" w:lineRule="auto"/>
        <w:rPr>
          <w:rFonts w:ascii="Montserrat" w:hAnsi="Montserrat"/>
          <w:sz w:val="18"/>
          <w:szCs w:val="18"/>
        </w:rPr>
      </w:pPr>
    </w:p>
    <w:p w14:paraId="6830E21D" w14:textId="6445EB5E" w:rsidR="00890EFC" w:rsidRPr="00890EFC" w:rsidRDefault="00890EFC" w:rsidP="00890EFC">
      <w:pPr>
        <w:spacing w:after="0" w:line="240" w:lineRule="auto"/>
        <w:rPr>
          <w:rFonts w:ascii="Montserrat" w:hAnsi="Montserrat"/>
          <w:sz w:val="18"/>
          <w:szCs w:val="18"/>
        </w:rPr>
      </w:pPr>
      <w:r w:rsidRPr="00890EFC">
        <w:rPr>
          <w:rFonts w:ascii="Montserrat" w:hAnsi="Montserrat"/>
          <w:sz w:val="18"/>
          <w:szCs w:val="18"/>
        </w:rPr>
        <w:t xml:space="preserve">The more you do this, the more grateful you’ll start to feel about all the positive parts of your life. And, the more proactive you’ll become when dealing with any challenges. </w:t>
      </w:r>
    </w:p>
    <w:p w14:paraId="3553F9D5" w14:textId="77777777" w:rsidR="00890EFC" w:rsidRDefault="00890EFC" w:rsidP="00890EFC">
      <w:pPr>
        <w:spacing w:after="0" w:line="240" w:lineRule="auto"/>
        <w:rPr>
          <w:rFonts w:ascii="Montserrat" w:hAnsi="Montserrat"/>
          <w:sz w:val="18"/>
          <w:szCs w:val="18"/>
        </w:rPr>
      </w:pPr>
    </w:p>
    <w:p w14:paraId="365F6B3F" w14:textId="26A57A5D" w:rsidR="00890EFC" w:rsidRPr="00890EFC" w:rsidRDefault="00890EFC" w:rsidP="00890EFC">
      <w:pPr>
        <w:spacing w:after="0" w:line="240" w:lineRule="auto"/>
        <w:rPr>
          <w:rFonts w:ascii="Montserrat" w:hAnsi="Montserrat"/>
          <w:sz w:val="18"/>
          <w:szCs w:val="18"/>
        </w:rPr>
      </w:pPr>
      <w:r w:rsidRPr="00890EFC">
        <w:rPr>
          <w:rFonts w:ascii="Montserrat" w:hAnsi="Montserrat"/>
          <w:sz w:val="18"/>
          <w:szCs w:val="18"/>
        </w:rPr>
        <w:t>Try this out yourself to see how gratitude can improve your life.</w:t>
      </w:r>
    </w:p>
    <w:p w14:paraId="2DDDED7A" w14:textId="77777777" w:rsidR="00890EFC" w:rsidRPr="00890EFC" w:rsidRDefault="00890EFC" w:rsidP="00890EFC"/>
    <w:p w14:paraId="7E4799BA" w14:textId="68382C6C" w:rsidR="00536857" w:rsidRPr="0025118E" w:rsidRDefault="00536857" w:rsidP="009D572D">
      <w:pPr>
        <w:spacing w:after="0" w:line="240" w:lineRule="auto"/>
        <w:rPr>
          <w:rFonts w:ascii="Montserrat" w:hAnsi="Montserrat"/>
          <w:b/>
          <w:bCs/>
          <w:sz w:val="18"/>
          <w:szCs w:val="18"/>
        </w:rPr>
      </w:pPr>
    </w:p>
    <w:sectPr w:rsidR="00536857" w:rsidRPr="00251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altName w:val="Montserrat"/>
    <w:panose1 w:val="00000000000000000000"/>
    <w:charset w:val="00"/>
    <w:family w:val="auto"/>
    <w:pitch w:val="variable"/>
    <w:sig w:usb0="A00002FF" w:usb1="4000207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334BD"/>
    <w:multiLevelType w:val="hybridMultilevel"/>
    <w:tmpl w:val="FB78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F25CE"/>
    <w:multiLevelType w:val="hybridMultilevel"/>
    <w:tmpl w:val="1F821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A317A6"/>
    <w:multiLevelType w:val="hybridMultilevel"/>
    <w:tmpl w:val="EC5E7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E64D7A"/>
    <w:multiLevelType w:val="hybridMultilevel"/>
    <w:tmpl w:val="CA2A5808"/>
    <w:lvl w:ilvl="0" w:tplc="04090001">
      <w:start w:val="1"/>
      <w:numFmt w:val="bullet"/>
      <w:lvlText w:val=""/>
      <w:lvlJc w:val="left"/>
      <w:pPr>
        <w:ind w:left="1080" w:hanging="360"/>
      </w:pPr>
      <w:rPr>
        <w:rFonts w:ascii="Symbol" w:hAnsi="Symbol" w:hint="default"/>
      </w:rPr>
    </w:lvl>
    <w:lvl w:ilvl="1" w:tplc="C74A0EBC">
      <w:numFmt w:val="bullet"/>
      <w:lvlText w:val="•"/>
      <w:lvlJc w:val="left"/>
      <w:pPr>
        <w:ind w:left="1800" w:hanging="360"/>
      </w:pPr>
      <w:rPr>
        <w:rFonts w:ascii="Open Sans" w:eastAsiaTheme="minorHAnsi" w:hAnsi="Open Sans" w:cs="Open San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AE4464"/>
    <w:multiLevelType w:val="hybridMultilevel"/>
    <w:tmpl w:val="61BCEBC6"/>
    <w:lvl w:ilvl="0" w:tplc="6FDEFE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8214BD3"/>
    <w:multiLevelType w:val="hybridMultilevel"/>
    <w:tmpl w:val="5F024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C2E55A1"/>
    <w:multiLevelType w:val="hybridMultilevel"/>
    <w:tmpl w:val="B78061D8"/>
    <w:lvl w:ilvl="0" w:tplc="01A8C6E4">
      <w:start w:val="1"/>
      <w:numFmt w:val="bullet"/>
      <w:lvlText w:val=""/>
      <w:lvlJc w:val="left"/>
      <w:pPr>
        <w:ind w:left="720" w:hanging="360"/>
      </w:pPr>
      <w:rPr>
        <w:rFonts w:ascii="Symbol" w:hAnsi="Symbol" w:hint="default"/>
      </w:rPr>
    </w:lvl>
    <w:lvl w:ilvl="1" w:tplc="D214D00A">
      <w:start w:val="1"/>
      <w:numFmt w:val="bullet"/>
      <w:lvlText w:val="o"/>
      <w:lvlJc w:val="left"/>
      <w:pPr>
        <w:ind w:left="1440" w:hanging="360"/>
      </w:pPr>
      <w:rPr>
        <w:rFonts w:ascii="Courier New" w:hAnsi="Courier New" w:hint="default"/>
      </w:rPr>
    </w:lvl>
    <w:lvl w:ilvl="2" w:tplc="9702B692">
      <w:start w:val="1"/>
      <w:numFmt w:val="bullet"/>
      <w:lvlText w:val=""/>
      <w:lvlJc w:val="left"/>
      <w:pPr>
        <w:ind w:left="2160" w:hanging="360"/>
      </w:pPr>
      <w:rPr>
        <w:rFonts w:ascii="Wingdings" w:hAnsi="Wingdings" w:hint="default"/>
      </w:rPr>
    </w:lvl>
    <w:lvl w:ilvl="3" w:tplc="B87E2F56">
      <w:start w:val="1"/>
      <w:numFmt w:val="bullet"/>
      <w:lvlText w:val=""/>
      <w:lvlJc w:val="left"/>
      <w:pPr>
        <w:ind w:left="2880" w:hanging="360"/>
      </w:pPr>
      <w:rPr>
        <w:rFonts w:ascii="Symbol" w:hAnsi="Symbol" w:hint="default"/>
      </w:rPr>
    </w:lvl>
    <w:lvl w:ilvl="4" w:tplc="4B1AB39A">
      <w:start w:val="1"/>
      <w:numFmt w:val="bullet"/>
      <w:lvlText w:val="o"/>
      <w:lvlJc w:val="left"/>
      <w:pPr>
        <w:ind w:left="3600" w:hanging="360"/>
      </w:pPr>
      <w:rPr>
        <w:rFonts w:ascii="Courier New" w:hAnsi="Courier New" w:hint="default"/>
      </w:rPr>
    </w:lvl>
    <w:lvl w:ilvl="5" w:tplc="C36A6FAE">
      <w:start w:val="1"/>
      <w:numFmt w:val="bullet"/>
      <w:lvlText w:val=""/>
      <w:lvlJc w:val="left"/>
      <w:pPr>
        <w:ind w:left="4320" w:hanging="360"/>
      </w:pPr>
      <w:rPr>
        <w:rFonts w:ascii="Wingdings" w:hAnsi="Wingdings" w:hint="default"/>
      </w:rPr>
    </w:lvl>
    <w:lvl w:ilvl="6" w:tplc="D6B8D816">
      <w:start w:val="1"/>
      <w:numFmt w:val="bullet"/>
      <w:lvlText w:val=""/>
      <w:lvlJc w:val="left"/>
      <w:pPr>
        <w:ind w:left="5040" w:hanging="360"/>
      </w:pPr>
      <w:rPr>
        <w:rFonts w:ascii="Symbol" w:hAnsi="Symbol" w:hint="default"/>
      </w:rPr>
    </w:lvl>
    <w:lvl w:ilvl="7" w:tplc="3CF4C644">
      <w:start w:val="1"/>
      <w:numFmt w:val="bullet"/>
      <w:lvlText w:val="o"/>
      <w:lvlJc w:val="left"/>
      <w:pPr>
        <w:ind w:left="5760" w:hanging="360"/>
      </w:pPr>
      <w:rPr>
        <w:rFonts w:ascii="Courier New" w:hAnsi="Courier New" w:hint="default"/>
      </w:rPr>
    </w:lvl>
    <w:lvl w:ilvl="8" w:tplc="D250F7EE">
      <w:start w:val="1"/>
      <w:numFmt w:val="bullet"/>
      <w:lvlText w:val=""/>
      <w:lvlJc w:val="left"/>
      <w:pPr>
        <w:ind w:left="6480" w:hanging="360"/>
      </w:pPr>
      <w:rPr>
        <w:rFonts w:ascii="Wingdings" w:hAnsi="Wingdings" w:hint="default"/>
      </w:rPr>
    </w:lvl>
  </w:abstractNum>
  <w:num w:numId="1" w16cid:durableId="2033604362">
    <w:abstractNumId w:val="3"/>
  </w:num>
  <w:num w:numId="2" w16cid:durableId="460537802">
    <w:abstractNumId w:val="5"/>
  </w:num>
  <w:num w:numId="3" w16cid:durableId="202644709">
    <w:abstractNumId w:val="4"/>
  </w:num>
  <w:num w:numId="4" w16cid:durableId="1970699392">
    <w:abstractNumId w:val="6"/>
  </w:num>
  <w:num w:numId="5" w16cid:durableId="1452090758">
    <w:abstractNumId w:val="1"/>
  </w:num>
  <w:num w:numId="6" w16cid:durableId="2116555901">
    <w:abstractNumId w:val="2"/>
  </w:num>
  <w:num w:numId="7" w16cid:durableId="163918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57"/>
    <w:rsid w:val="00097050"/>
    <w:rsid w:val="000F36A9"/>
    <w:rsid w:val="00121850"/>
    <w:rsid w:val="0021361D"/>
    <w:rsid w:val="0025118E"/>
    <w:rsid w:val="002A345D"/>
    <w:rsid w:val="003A42ED"/>
    <w:rsid w:val="00433D4C"/>
    <w:rsid w:val="00461159"/>
    <w:rsid w:val="004F4F71"/>
    <w:rsid w:val="00536857"/>
    <w:rsid w:val="00605697"/>
    <w:rsid w:val="006B0F72"/>
    <w:rsid w:val="00714709"/>
    <w:rsid w:val="0073643C"/>
    <w:rsid w:val="00882ACD"/>
    <w:rsid w:val="00890EFC"/>
    <w:rsid w:val="008E7D8D"/>
    <w:rsid w:val="00904BD9"/>
    <w:rsid w:val="00947A49"/>
    <w:rsid w:val="00957FB4"/>
    <w:rsid w:val="009B7BBF"/>
    <w:rsid w:val="009D512B"/>
    <w:rsid w:val="009D572D"/>
    <w:rsid w:val="00AA41F2"/>
    <w:rsid w:val="00B14E64"/>
    <w:rsid w:val="00DF4735"/>
    <w:rsid w:val="00EE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320E"/>
  <w15:chartTrackingRefBased/>
  <w15:docId w15:val="{F3ED40A9-7355-46A7-A88C-734BB4F8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857"/>
    <w:rPr>
      <w:rFonts w:eastAsiaTheme="majorEastAsia" w:cstheme="majorBidi"/>
      <w:color w:val="272727" w:themeColor="text1" w:themeTint="D8"/>
    </w:rPr>
  </w:style>
  <w:style w:type="paragraph" w:styleId="Title">
    <w:name w:val="Title"/>
    <w:basedOn w:val="Normal"/>
    <w:next w:val="Normal"/>
    <w:link w:val="TitleChar"/>
    <w:uiPriority w:val="10"/>
    <w:qFormat/>
    <w:rsid w:val="00536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857"/>
    <w:pPr>
      <w:spacing w:before="160"/>
      <w:jc w:val="center"/>
    </w:pPr>
    <w:rPr>
      <w:i/>
      <w:iCs/>
      <w:color w:val="404040" w:themeColor="text1" w:themeTint="BF"/>
    </w:rPr>
  </w:style>
  <w:style w:type="character" w:customStyle="1" w:styleId="QuoteChar">
    <w:name w:val="Quote Char"/>
    <w:basedOn w:val="DefaultParagraphFont"/>
    <w:link w:val="Quote"/>
    <w:uiPriority w:val="29"/>
    <w:rsid w:val="00536857"/>
    <w:rPr>
      <w:i/>
      <w:iCs/>
      <w:color w:val="404040" w:themeColor="text1" w:themeTint="BF"/>
    </w:rPr>
  </w:style>
  <w:style w:type="paragraph" w:styleId="ListParagraph">
    <w:name w:val="List Paragraph"/>
    <w:aliases w:val="Table heading"/>
    <w:basedOn w:val="Normal"/>
    <w:link w:val="ListParagraphChar"/>
    <w:uiPriority w:val="34"/>
    <w:qFormat/>
    <w:rsid w:val="00536857"/>
    <w:pPr>
      <w:ind w:left="720"/>
      <w:contextualSpacing/>
    </w:pPr>
  </w:style>
  <w:style w:type="character" w:styleId="IntenseEmphasis">
    <w:name w:val="Intense Emphasis"/>
    <w:basedOn w:val="DefaultParagraphFont"/>
    <w:uiPriority w:val="21"/>
    <w:qFormat/>
    <w:rsid w:val="00536857"/>
    <w:rPr>
      <w:i/>
      <w:iCs/>
      <w:color w:val="0F4761" w:themeColor="accent1" w:themeShade="BF"/>
    </w:rPr>
  </w:style>
  <w:style w:type="paragraph" w:styleId="IntenseQuote">
    <w:name w:val="Intense Quote"/>
    <w:basedOn w:val="Normal"/>
    <w:next w:val="Normal"/>
    <w:link w:val="IntenseQuoteChar"/>
    <w:uiPriority w:val="30"/>
    <w:qFormat/>
    <w:rsid w:val="00536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857"/>
    <w:rPr>
      <w:i/>
      <w:iCs/>
      <w:color w:val="0F4761" w:themeColor="accent1" w:themeShade="BF"/>
    </w:rPr>
  </w:style>
  <w:style w:type="character" w:styleId="IntenseReference">
    <w:name w:val="Intense Reference"/>
    <w:basedOn w:val="DefaultParagraphFont"/>
    <w:uiPriority w:val="32"/>
    <w:qFormat/>
    <w:rsid w:val="00536857"/>
    <w:rPr>
      <w:b/>
      <w:bCs/>
      <w:smallCaps/>
      <w:color w:val="0F4761" w:themeColor="accent1" w:themeShade="BF"/>
      <w:spacing w:val="5"/>
    </w:rPr>
  </w:style>
  <w:style w:type="character" w:styleId="Hyperlink">
    <w:name w:val="Hyperlink"/>
    <w:basedOn w:val="DefaultParagraphFont"/>
    <w:uiPriority w:val="99"/>
    <w:unhideWhenUsed/>
    <w:rsid w:val="00B14E64"/>
    <w:rPr>
      <w:color w:val="467886" w:themeColor="hyperlink"/>
      <w:u w:val="single"/>
    </w:rPr>
  </w:style>
  <w:style w:type="character" w:customStyle="1" w:styleId="ListParagraphChar">
    <w:name w:val="List Paragraph Char"/>
    <w:aliases w:val="Table heading Char"/>
    <w:basedOn w:val="DefaultParagraphFont"/>
    <w:link w:val="ListParagraph"/>
    <w:uiPriority w:val="34"/>
    <w:rsid w:val="00B14E64"/>
  </w:style>
  <w:style w:type="paragraph" w:styleId="TOC2">
    <w:name w:val="toc 2"/>
    <w:basedOn w:val="Normal"/>
    <w:next w:val="Normal"/>
    <w:autoRedefine/>
    <w:uiPriority w:val="39"/>
    <w:unhideWhenUsed/>
    <w:rsid w:val="00605697"/>
    <w:pPr>
      <w:spacing w:after="100"/>
      <w:ind w:left="220"/>
    </w:pPr>
    <w:rPr>
      <w:lang w:val="en-GB"/>
    </w:rPr>
  </w:style>
  <w:style w:type="paragraph" w:styleId="Revision">
    <w:name w:val="Revision"/>
    <w:hidden/>
    <w:uiPriority w:val="99"/>
    <w:semiHidden/>
    <w:rsid w:val="002511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8" ma:contentTypeDescription="Create a new document." ma:contentTypeScope="" ma:versionID="514a27ddb99de49b0272fc14a5a8a0c4">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278d6ed21cbefc88b5a3b671080f47d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431BF1-C570-49BB-BA7D-4A1E8E588AEE}"/>
</file>

<file path=customXml/itemProps2.xml><?xml version="1.0" encoding="utf-8"?>
<ds:datastoreItem xmlns:ds="http://schemas.openxmlformats.org/officeDocument/2006/customXml" ds:itemID="{4CB3E53C-FE79-47C5-9A26-2038CAD1110E}"/>
</file>

<file path=customXml/itemProps3.xml><?xml version="1.0" encoding="utf-8"?>
<ds:datastoreItem xmlns:ds="http://schemas.openxmlformats.org/officeDocument/2006/customXml" ds:itemID="{72C3D2DC-9B9F-4AF3-8F27-5F57A2D69154}"/>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1046</Characters>
  <Application>Microsoft Office Word</Application>
  <DocSecurity>4</DocSecurity>
  <Lines>8</Lines>
  <Paragraphs>2</Paragraphs>
  <ScaleCrop>false</ScaleCrop>
  <Company>Discovery</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Hartmann</dc:creator>
  <cp:keywords/>
  <dc:description/>
  <cp:lastModifiedBy>Lindsay Hartmann</cp:lastModifiedBy>
  <cp:revision>2</cp:revision>
  <dcterms:created xsi:type="dcterms:W3CDTF">2024-06-18T18:04:00Z</dcterms:created>
  <dcterms:modified xsi:type="dcterms:W3CDTF">2024-06-18T18:04:00Z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