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5A93" w14:textId="57F4B4FA" w:rsidR="00D700FE" w:rsidRPr="003144B0" w:rsidRDefault="0024726D" w:rsidP="003144B0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Walk your way to better health</w:t>
      </w:r>
    </w:p>
    <w:p w14:paraId="61CFC178" w14:textId="7A3E12F3" w:rsidR="0024726D" w:rsidRPr="003144B0" w:rsidRDefault="0024726D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3A69E5DF" w14:textId="3A3E6A69" w:rsidR="0024726D" w:rsidRPr="003144B0" w:rsidRDefault="007E3A8D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Our </w:t>
      </w:r>
      <w:r w:rsidR="00342AA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global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>Vitality research shows that it all starts with one small step. One step in the direction of health for a</w:t>
      </w:r>
      <w:r w:rsidR="003A0A0B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longer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>lifespan, and just as importantly, ‘healthspan’ which is defined as the period of your life spent in good health – free from the chronic diseases and disabilities linked to ageing.</w:t>
      </w:r>
    </w:p>
    <w:p w14:paraId="0BE53215" w14:textId="72BF014E" w:rsidR="003A0A0B" w:rsidRPr="003144B0" w:rsidRDefault="003A0A0B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7D5AF977" w14:textId="2B3668AD" w:rsidR="00434B14" w:rsidRPr="003144B0" w:rsidRDefault="003A0A0B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The good news when it comes to physical activity is that it’s never too late to start, especially </w:t>
      </w:r>
      <w:r w:rsidR="00434B14" w:rsidRPr="003144B0">
        <w:rPr>
          <w:rFonts w:ascii="Open Sans" w:hAnsi="Open Sans" w:cs="Open Sans"/>
          <w:color w:val="000000" w:themeColor="text1"/>
          <w:sz w:val="18"/>
          <w:szCs w:val="18"/>
        </w:rPr>
        <w:t>with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a simple, healthy habit like walking.</w:t>
      </w:r>
      <w:r w:rsidR="00163E92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The World Health Organization recommends that we all get active for at least 30 minutes, five days a week.</w:t>
      </w:r>
      <w:r w:rsidR="00654AA6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434B14" w:rsidRPr="003144B0">
        <w:rPr>
          <w:rFonts w:ascii="Open Sans" w:hAnsi="Open Sans" w:cs="Open Sans"/>
          <w:color w:val="000000" w:themeColor="text1"/>
          <w:sz w:val="18"/>
          <w:szCs w:val="18"/>
        </w:rPr>
        <w:t>But, i</w:t>
      </w:r>
      <w:r w:rsidR="00654AA6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f a 5km run seems </w:t>
      </w:r>
      <w:r w:rsidR="001E6C47" w:rsidRPr="003144B0">
        <w:rPr>
          <w:rFonts w:ascii="Open Sans" w:hAnsi="Open Sans" w:cs="Open Sans"/>
          <w:color w:val="000000" w:themeColor="text1"/>
          <w:sz w:val="18"/>
          <w:szCs w:val="18"/>
        </w:rPr>
        <w:t>too far off for now</w:t>
      </w:r>
      <w:r w:rsidR="00654AA6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, start small. </w:t>
      </w:r>
    </w:p>
    <w:p w14:paraId="615A8877" w14:textId="69323257" w:rsidR="005A1BB3" w:rsidRPr="003144B0" w:rsidRDefault="005A1BB3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45C23023" w14:textId="5692858D" w:rsidR="005A1BB3" w:rsidRPr="003144B0" w:rsidRDefault="005A1BB3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According to Mari Leach, Biokineticist at </w:t>
      </w:r>
      <w:r w:rsidR="00BA0C6B" w:rsidRPr="003144B0">
        <w:rPr>
          <w:rFonts w:ascii="Open Sans" w:hAnsi="Open Sans" w:cs="Open Sans"/>
          <w:color w:val="000000" w:themeColor="text1"/>
          <w:sz w:val="18"/>
          <w:szCs w:val="18"/>
        </w:rPr>
        <w:t>Vitality,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walking is </w:t>
      </w:r>
      <w:r w:rsidR="00600CB3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one of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>the most underrated forms of exercise. “Just placing one foot in front of the other leads to some impressive mental and physical benefits,” she says.</w:t>
      </w:r>
      <w:r w:rsidR="00B1280B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“I especially recommend it for those with knee, </w:t>
      </w:r>
      <w:proofErr w:type="gramStart"/>
      <w:r w:rsidR="00B1280B" w:rsidRPr="003144B0">
        <w:rPr>
          <w:rFonts w:ascii="Open Sans" w:hAnsi="Open Sans" w:cs="Open Sans"/>
          <w:color w:val="000000" w:themeColor="text1"/>
          <w:sz w:val="18"/>
          <w:szCs w:val="18"/>
        </w:rPr>
        <w:t>ankle</w:t>
      </w:r>
      <w:proofErr w:type="gramEnd"/>
      <w:r w:rsidR="00B1280B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and back problems and also for people who are overweight. Walking is a lower impact exercise and can also be done for longer periods of time”.</w:t>
      </w:r>
    </w:p>
    <w:p w14:paraId="70DBFEB6" w14:textId="42C7898C" w:rsidR="00C26F05" w:rsidRPr="003144B0" w:rsidRDefault="00C26F05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7BF49C64" w14:textId="0268181D" w:rsidR="00C26F05" w:rsidRPr="003144B0" w:rsidRDefault="00E965CB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z w:val="18"/>
          <w:szCs w:val="18"/>
        </w:rPr>
        <w:t>Additional benefits of walking are highlighted in a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study published in the </w:t>
      </w:r>
      <w:hyperlink r:id="rId5" w:history="1">
        <w:r w:rsidR="00C26F05" w:rsidRPr="003144B0">
          <w:rPr>
            <w:rStyle w:val="Hyperlink"/>
            <w:rFonts w:ascii="Open Sans" w:hAnsi="Open Sans" w:cs="Open Sans"/>
            <w:i/>
            <w:iCs/>
            <w:color w:val="0070C0"/>
            <w:sz w:val="18"/>
            <w:szCs w:val="18"/>
          </w:rPr>
          <w:t>British Journal of Sports Medicine</w:t>
        </w:r>
      </w:hyperlink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. Here, researchers 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found that those who 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>followed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a walking program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>me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showed significant improvements in 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their 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blood pressure, 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>heart health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>, weight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management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>, cholesterol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levels</w:t>
      </w:r>
      <w:r w:rsidR="00652583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, mental </w:t>
      </w:r>
      <w:proofErr w:type="gramStart"/>
      <w:r w:rsidR="00652583" w:rsidRPr="003144B0">
        <w:rPr>
          <w:rFonts w:ascii="Open Sans" w:hAnsi="Open Sans" w:cs="Open Sans"/>
          <w:color w:val="000000" w:themeColor="text1"/>
          <w:sz w:val="18"/>
          <w:szCs w:val="18"/>
        </w:rPr>
        <w:t>health</w:t>
      </w:r>
      <w:proofErr w:type="gramEnd"/>
      <w:r w:rsidR="00652583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>and overall</w:t>
      </w:r>
      <w:r w:rsidR="00C26F05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quality of life</w:t>
      </w:r>
      <w:r w:rsidR="00330662" w:rsidRPr="003144B0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71EF42E8" w14:textId="02E6A11E" w:rsidR="003A0A0B" w:rsidRPr="003144B0" w:rsidRDefault="003A0A0B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6EC5E639" w14:textId="77777777" w:rsidR="003144B0" w:rsidRDefault="009F082A" w:rsidP="003144B0">
      <w:pPr>
        <w:rPr>
          <w:rFonts w:ascii="Open Sans" w:hAnsi="Open Sans" w:cs="Open Sans"/>
          <w:sz w:val="18"/>
          <w:szCs w:val="18"/>
        </w:rPr>
      </w:pPr>
      <w:r w:rsidRPr="003144B0">
        <w:rPr>
          <w:rFonts w:ascii="Open Sans" w:hAnsi="Open Sans" w:cs="Open Sans"/>
          <w:sz w:val="18"/>
          <w:szCs w:val="18"/>
        </w:rPr>
        <w:t>All you need to transform your health is brisk walking</w:t>
      </w:r>
      <w:r w:rsidR="00402100" w:rsidRPr="003144B0">
        <w:rPr>
          <w:rFonts w:ascii="Open Sans" w:hAnsi="Open Sans" w:cs="Open Sans"/>
          <w:sz w:val="18"/>
          <w:szCs w:val="18"/>
        </w:rPr>
        <w:t xml:space="preserve">, </w:t>
      </w:r>
      <w:r w:rsidR="00193F53" w:rsidRPr="003144B0">
        <w:rPr>
          <w:rFonts w:ascii="Open Sans" w:hAnsi="Open Sans" w:cs="Open Sans"/>
          <w:sz w:val="18"/>
          <w:szCs w:val="18"/>
        </w:rPr>
        <w:t>in other words, w</w:t>
      </w:r>
      <w:r w:rsidR="00402100" w:rsidRPr="003144B0">
        <w:rPr>
          <w:rFonts w:ascii="Open Sans" w:hAnsi="Open Sans" w:cs="Open Sans"/>
          <w:sz w:val="18"/>
          <w:szCs w:val="18"/>
        </w:rPr>
        <w:t>alk with a purpose</w:t>
      </w:r>
      <w:r w:rsidRPr="003144B0">
        <w:rPr>
          <w:rFonts w:ascii="Open Sans" w:hAnsi="Open Sans" w:cs="Open Sans"/>
          <w:sz w:val="18"/>
          <w:szCs w:val="18"/>
        </w:rPr>
        <w:t xml:space="preserve">. </w:t>
      </w:r>
      <w:r w:rsidR="00434B14" w:rsidRPr="003144B0">
        <w:rPr>
          <w:rFonts w:ascii="Open Sans" w:hAnsi="Open Sans" w:cs="Open Sans"/>
          <w:sz w:val="18"/>
          <w:szCs w:val="18"/>
        </w:rPr>
        <w:t xml:space="preserve">As a bonus, it’s free and you don’t need to spend money on </w:t>
      </w:r>
      <w:r w:rsidR="00EC57A5" w:rsidRPr="003144B0">
        <w:rPr>
          <w:rFonts w:ascii="Open Sans" w:hAnsi="Open Sans" w:cs="Open Sans"/>
          <w:sz w:val="18"/>
          <w:szCs w:val="18"/>
        </w:rPr>
        <w:t xml:space="preserve">expensive </w:t>
      </w:r>
      <w:r w:rsidR="00434B14" w:rsidRPr="003144B0">
        <w:rPr>
          <w:rFonts w:ascii="Open Sans" w:hAnsi="Open Sans" w:cs="Open Sans"/>
          <w:sz w:val="18"/>
          <w:szCs w:val="18"/>
        </w:rPr>
        <w:t>gear or equipment – other than a good pair of trainers.</w:t>
      </w:r>
      <w:r w:rsidR="001E6C47" w:rsidRPr="003144B0">
        <w:rPr>
          <w:rFonts w:ascii="Open Sans" w:hAnsi="Open Sans" w:cs="Open Sans"/>
          <w:sz w:val="18"/>
          <w:szCs w:val="18"/>
        </w:rPr>
        <w:t xml:space="preserve"> </w:t>
      </w:r>
    </w:p>
    <w:p w14:paraId="4EE00028" w14:textId="77777777" w:rsidR="003144B0" w:rsidRDefault="003144B0" w:rsidP="003144B0">
      <w:pPr>
        <w:rPr>
          <w:rFonts w:ascii="Open Sans" w:hAnsi="Open Sans" w:cs="Open Sans"/>
          <w:sz w:val="18"/>
          <w:szCs w:val="18"/>
        </w:rPr>
      </w:pPr>
    </w:p>
    <w:p w14:paraId="39A718CC" w14:textId="391DFF82" w:rsidR="00D700FE" w:rsidRPr="003144B0" w:rsidRDefault="001E6C47" w:rsidP="003144B0">
      <w:pPr>
        <w:rPr>
          <w:rFonts w:ascii="Open Sans" w:hAnsi="Open Sans" w:cs="Open Sans"/>
          <w:sz w:val="18"/>
          <w:szCs w:val="18"/>
        </w:rPr>
      </w:pPr>
      <w:r w:rsidRPr="003144B0">
        <w:rPr>
          <w:rFonts w:ascii="Open Sans" w:hAnsi="Open Sans" w:cs="Open Sans"/>
          <w:sz w:val="18"/>
          <w:szCs w:val="18"/>
        </w:rPr>
        <w:t xml:space="preserve">Here are our top tips </w:t>
      </w:r>
      <w:r w:rsidR="00D700FE" w:rsidRPr="003144B0">
        <w:rPr>
          <w:rFonts w:ascii="Open Sans" w:hAnsi="Open Sans" w:cs="Open Sans"/>
          <w:sz w:val="18"/>
          <w:szCs w:val="18"/>
        </w:rPr>
        <w:t>to get you started</w:t>
      </w:r>
      <w:r w:rsidRPr="003144B0">
        <w:rPr>
          <w:rFonts w:ascii="Open Sans" w:hAnsi="Open Sans" w:cs="Open Sans"/>
          <w:sz w:val="18"/>
          <w:szCs w:val="18"/>
        </w:rPr>
        <w:t>:</w:t>
      </w:r>
    </w:p>
    <w:p w14:paraId="5A6F1FC0" w14:textId="77777777" w:rsidR="00D700FE" w:rsidRPr="003144B0" w:rsidRDefault="00D700FE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5328B9D2" w14:textId="501381C4" w:rsidR="00241E84" w:rsidRPr="003144B0" w:rsidRDefault="00D700FE" w:rsidP="003144B0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Find a safe place to </w:t>
      </w:r>
      <w:r w:rsidR="00810B3F"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explore</w:t>
      </w: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Start by walking </w:t>
      </w:r>
      <w:r w:rsidR="00241E8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close to your home or place of work so that you get familiar with your route. If you have a pet, treat them to some fun outdoors activity, too. If you’re not comfortable walking alone, buddy up with a friend or colleague, </w:t>
      </w:r>
      <w:r w:rsidR="00865F50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or join a community walking group, </w:t>
      </w:r>
      <w:r w:rsidR="00241E8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which </w:t>
      </w:r>
      <w:r w:rsidR="00865F50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helps </w:t>
      </w:r>
      <w:r w:rsidR="00CF3FDC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serve </w:t>
      </w:r>
      <w:r w:rsidR="00865F50" w:rsidRPr="003144B0">
        <w:rPr>
          <w:rFonts w:ascii="Open Sans" w:hAnsi="Open Sans" w:cs="Open Sans"/>
          <w:color w:val="000000" w:themeColor="text1"/>
          <w:sz w:val="18"/>
          <w:szCs w:val="18"/>
        </w:rPr>
        <w:t>as</w:t>
      </w:r>
      <w:r w:rsidR="00241E8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a great commitment device, too.</w:t>
      </w:r>
    </w:p>
    <w:p w14:paraId="5BAE630A" w14:textId="77777777" w:rsidR="001E6C47" w:rsidRPr="003144B0" w:rsidRDefault="001E6C47" w:rsidP="003144B0">
      <w:pPr>
        <w:pStyle w:val="ListParagraph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568803CA" w14:textId="6DE8928A" w:rsidR="00D700FE" w:rsidRPr="003144B0" w:rsidRDefault="00D700FE" w:rsidP="003144B0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b/>
          <w:bCs/>
          <w:sz w:val="18"/>
          <w:szCs w:val="18"/>
        </w:rPr>
        <w:t>Warm up</w:t>
      </w:r>
      <w:r w:rsidR="00810B3F" w:rsidRPr="003144B0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402100" w:rsidRPr="003144B0">
        <w:rPr>
          <w:rFonts w:ascii="Open Sans" w:hAnsi="Open Sans" w:cs="Open Sans"/>
          <w:b/>
          <w:bCs/>
          <w:sz w:val="18"/>
          <w:szCs w:val="18"/>
        </w:rPr>
        <w:t>before you set off</w:t>
      </w: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Even if you start with a gentle stroll, warming up is a good exercise habit that helps </w:t>
      </w:r>
      <w:r w:rsidR="00E463EA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to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prevent </w:t>
      </w:r>
      <w:r w:rsidR="00E463EA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possible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muscle injury. Start slowly and add some light dynamic stretching </w:t>
      </w:r>
      <w:r w:rsidR="00E463EA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where you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stretch </w:t>
      </w:r>
      <w:r w:rsidR="00E463EA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as you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>mov</w:t>
      </w:r>
      <w:r w:rsidR="00E463EA" w:rsidRPr="003144B0">
        <w:rPr>
          <w:rFonts w:ascii="Open Sans" w:hAnsi="Open Sans" w:cs="Open Sans"/>
          <w:color w:val="000000" w:themeColor="text1"/>
          <w:sz w:val="18"/>
          <w:szCs w:val="18"/>
        </w:rPr>
        <w:t>e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. Gradually </w:t>
      </w:r>
      <w:r w:rsidR="004E42A1" w:rsidRPr="003144B0">
        <w:rPr>
          <w:rFonts w:ascii="Open Sans" w:hAnsi="Open Sans" w:cs="Open Sans"/>
          <w:color w:val="000000" w:themeColor="text1"/>
          <w:sz w:val="18"/>
          <w:szCs w:val="18"/>
        </w:rPr>
        <w:t>increase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your pace</w:t>
      </w:r>
      <w:r w:rsidR="00CC3B45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after a set distance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>.</w:t>
      </w:r>
      <w:r w:rsidR="00E463EA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A general rule when you’re starting out is that you should be able to talk (without becoming breathless) as you </w:t>
      </w:r>
      <w:r w:rsidR="005C6293" w:rsidRPr="003144B0">
        <w:rPr>
          <w:rFonts w:ascii="Open Sans" w:hAnsi="Open Sans" w:cs="Open Sans"/>
          <w:color w:val="000000" w:themeColor="text1"/>
          <w:sz w:val="18"/>
          <w:szCs w:val="18"/>
        </w:rPr>
        <w:t>walk</w:t>
      </w:r>
      <w:r w:rsidR="00E463EA" w:rsidRPr="003144B0">
        <w:rPr>
          <w:rFonts w:ascii="Open Sans" w:hAnsi="Open Sans" w:cs="Open Sans"/>
          <w:color w:val="000000" w:themeColor="text1"/>
          <w:sz w:val="18"/>
          <w:szCs w:val="18"/>
        </w:rPr>
        <w:t>.</w:t>
      </w:r>
      <w:r w:rsidR="00402100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402100" w:rsidRPr="003144B0">
        <w:rPr>
          <w:rFonts w:ascii="Open Sans" w:hAnsi="Open Sans" w:cs="Open Sans"/>
          <w:sz w:val="18"/>
          <w:szCs w:val="18"/>
        </w:rPr>
        <w:t>Start off with a slow</w:t>
      </w:r>
      <w:r w:rsidR="00193F53" w:rsidRPr="003144B0">
        <w:rPr>
          <w:rFonts w:ascii="Open Sans" w:hAnsi="Open Sans" w:cs="Open Sans"/>
          <w:sz w:val="18"/>
          <w:szCs w:val="18"/>
        </w:rPr>
        <w:t>,</w:t>
      </w:r>
      <w:r w:rsidR="00402100" w:rsidRPr="003144B0">
        <w:rPr>
          <w:rFonts w:ascii="Open Sans" w:hAnsi="Open Sans" w:cs="Open Sans"/>
          <w:sz w:val="18"/>
          <w:szCs w:val="18"/>
        </w:rPr>
        <w:t xml:space="preserve"> comfortable pace and pick up your walking speed after a couple of minutes. </w:t>
      </w:r>
    </w:p>
    <w:p w14:paraId="2B204604" w14:textId="77777777" w:rsidR="001E6C47" w:rsidRPr="003144B0" w:rsidRDefault="001E6C47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45984039" w14:textId="0BDA8D53" w:rsidR="00674364" w:rsidRPr="003144B0" w:rsidRDefault="00D700FE" w:rsidP="003144B0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Listen to </w:t>
      </w:r>
      <w:r w:rsidR="00BA0C6B"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your</w:t>
      </w: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body: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2B39BE" w:rsidRPr="003144B0">
        <w:rPr>
          <w:rFonts w:ascii="Open Sans" w:hAnsi="Open Sans" w:cs="Open Sans"/>
          <w:color w:val="000000" w:themeColor="text1"/>
          <w:sz w:val="18"/>
          <w:szCs w:val="18"/>
        </w:rPr>
        <w:t>E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specially </w:t>
      </w:r>
      <w:r w:rsidR="002B39BE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when you’re </w:t>
      </w:r>
      <w:r w:rsidR="00B87BD8" w:rsidRPr="003144B0">
        <w:rPr>
          <w:rFonts w:ascii="Open Sans" w:hAnsi="Open Sans" w:cs="Open Sans"/>
          <w:color w:val="000000" w:themeColor="text1"/>
          <w:sz w:val="18"/>
          <w:szCs w:val="18"/>
        </w:rPr>
        <w:t>starting</w:t>
      </w:r>
      <w:r w:rsidR="002B39BE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out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, don’t push too hard. Safe, consistent exercise is the priority so don’t push your limits in the early stages. As you get </w:t>
      </w:r>
      <w:r w:rsidR="00674364" w:rsidRPr="003144B0">
        <w:rPr>
          <w:rFonts w:ascii="Open Sans" w:hAnsi="Open Sans" w:cs="Open Sans"/>
          <w:sz w:val="18"/>
          <w:szCs w:val="18"/>
        </w:rPr>
        <w:t xml:space="preserve">walking fit, you can add speed and extra distance to your routine. Aim to get your heart pumping and blood flowing – you’re not training for a marathon. </w:t>
      </w:r>
      <w:r w:rsidR="00674364" w:rsidRPr="003144B0">
        <w:rPr>
          <w:rFonts w:ascii="Open Sans" w:hAnsi="Open Sans" w:cs="Open Sans"/>
          <w:i/>
          <w:iCs/>
          <w:sz w:val="18"/>
          <w:szCs w:val="18"/>
        </w:rPr>
        <w:t>Yet.</w:t>
      </w:r>
      <w:r w:rsidR="00402100" w:rsidRPr="003144B0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402100" w:rsidRPr="003144B0">
        <w:rPr>
          <w:rFonts w:ascii="Open Sans" w:hAnsi="Open Sans" w:cs="Open Sans"/>
          <w:sz w:val="18"/>
          <w:szCs w:val="18"/>
        </w:rPr>
        <w:t>Consistency is the key factor</w:t>
      </w:r>
      <w:r w:rsidR="00193F53" w:rsidRPr="003144B0">
        <w:rPr>
          <w:rFonts w:ascii="Open Sans" w:hAnsi="Open Sans" w:cs="Open Sans"/>
          <w:sz w:val="18"/>
          <w:szCs w:val="18"/>
        </w:rPr>
        <w:t xml:space="preserve"> – </w:t>
      </w:r>
      <w:r w:rsidR="00402100" w:rsidRPr="003144B0">
        <w:rPr>
          <w:rFonts w:ascii="Open Sans" w:hAnsi="Open Sans" w:cs="Open Sans"/>
          <w:sz w:val="18"/>
          <w:szCs w:val="18"/>
        </w:rPr>
        <w:t>rather walk at a pace that will let your body recover in time to walk again the next day</w:t>
      </w:r>
      <w:r w:rsidR="006357C7" w:rsidRPr="003144B0">
        <w:rPr>
          <w:rFonts w:ascii="Open Sans" w:hAnsi="Open Sans" w:cs="Open Sans"/>
          <w:sz w:val="18"/>
          <w:szCs w:val="18"/>
        </w:rPr>
        <w:t>.</w:t>
      </w:r>
    </w:p>
    <w:p w14:paraId="6C195157" w14:textId="77777777" w:rsidR="00802724" w:rsidRPr="003144B0" w:rsidRDefault="00802724" w:rsidP="003144B0">
      <w:pPr>
        <w:pStyle w:val="ListParagraph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5E4429B" w14:textId="779AFD07" w:rsidR="00D700FE" w:rsidRPr="003144B0" w:rsidRDefault="00D700FE" w:rsidP="003144B0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Cool down</w:t>
      </w:r>
      <w:r w:rsidR="00245A0A"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</w:t>
      </w:r>
      <w:r w:rsidR="00674364"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… </w:t>
      </w:r>
      <w:r w:rsidR="00245A0A"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slowly</w:t>
      </w: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The last phase of any 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>physical activity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session is 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>to allow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your body recover for a few minutes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before you come to a complete stop.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>Let your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heart 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rate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gradually return to its resting rate. A 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few 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cool down </w:t>
      </w:r>
      <w:r w:rsidR="00674364" w:rsidRPr="003144B0">
        <w:rPr>
          <w:rFonts w:ascii="Open Sans" w:hAnsi="Open Sans" w:cs="Open Sans"/>
          <w:color w:val="000000" w:themeColor="text1"/>
          <w:sz w:val="18"/>
          <w:szCs w:val="18"/>
        </w:rPr>
        <w:t>stretches will also help to loosen your muscles and prevent stiffness the next day.</w:t>
      </w:r>
    </w:p>
    <w:p w14:paraId="7973CDB8" w14:textId="0475286D" w:rsidR="001E6C47" w:rsidRPr="003144B0" w:rsidRDefault="001E6C47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4C7331EE" w14:textId="1F1BCF52" w:rsidR="001E6C47" w:rsidRPr="003144B0" w:rsidRDefault="001E6C47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z w:val="18"/>
          <w:szCs w:val="18"/>
        </w:rPr>
        <w:t>While walking is a safe exercise for most people, if you have any medical conditions or haven't exercised for a while, don’t rush it. Speak to your doctor or healthcare provider before starting any new exercise programme.</w:t>
      </w:r>
    </w:p>
    <w:p w14:paraId="0785384F" w14:textId="1CCDD152" w:rsidR="00D700FE" w:rsidRPr="003144B0" w:rsidRDefault="00D700FE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0D368B6B" w14:textId="77777777" w:rsidR="003144B0" w:rsidRDefault="003144B0" w:rsidP="003144B0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10779E6D" w14:textId="77777777" w:rsidR="003144B0" w:rsidRDefault="003144B0" w:rsidP="003144B0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637E5D46" w14:textId="77777777" w:rsidR="003144B0" w:rsidRDefault="003144B0" w:rsidP="003144B0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1EE3E71F" w14:textId="58056EF4" w:rsidR="00D700FE" w:rsidRPr="003144B0" w:rsidRDefault="00D700FE" w:rsidP="003144B0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lastRenderedPageBreak/>
        <w:t xml:space="preserve">Top </w:t>
      </w:r>
      <w:r w:rsidR="00810B3F"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Vitality </w:t>
      </w:r>
      <w:r w:rsidRPr="003144B0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tip</w:t>
      </w:r>
    </w:p>
    <w:p w14:paraId="28C2626A" w14:textId="20BF1345" w:rsidR="00D700FE" w:rsidRPr="003144B0" w:rsidRDefault="00D700FE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18694CAF" w14:textId="200DBC96" w:rsidR="008D176E" w:rsidRDefault="008D176E" w:rsidP="003144B0">
      <w:pPr>
        <w:pStyle w:val="intro"/>
        <w:spacing w:before="0" w:beforeAutospacing="0" w:after="0" w:afterAutospacing="0"/>
        <w:rPr>
          <w:rFonts w:ascii="Open Sans" w:hAnsi="Open Sans" w:cs="Open Sans"/>
          <w:color w:val="FF0000"/>
          <w:spacing w:val="3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pacing w:val="3"/>
          <w:sz w:val="18"/>
          <w:szCs w:val="18"/>
        </w:rPr>
        <w:t>Wearable tech is a great way to track how you are tracking against your goals by measuring the number of steps you take, the distance you cover and your heart rate during exercise. Having a ‘digital coach’ by your side during physical activity can encourage you to push that little bit harder</w:t>
      </w:r>
      <w:r w:rsidR="003A7FDE" w:rsidRPr="003144B0">
        <w:rPr>
          <w:rFonts w:ascii="Open Sans" w:hAnsi="Open Sans" w:cs="Open Sans"/>
          <w:color w:val="000000" w:themeColor="text1"/>
          <w:spacing w:val="3"/>
          <w:sz w:val="18"/>
          <w:szCs w:val="18"/>
        </w:rPr>
        <w:t xml:space="preserve"> when you’re ready to</w:t>
      </w:r>
      <w:r w:rsidRPr="003144B0">
        <w:rPr>
          <w:rFonts w:ascii="Open Sans" w:hAnsi="Open Sans" w:cs="Open Sans"/>
          <w:color w:val="000000" w:themeColor="text1"/>
          <w:spacing w:val="3"/>
          <w:sz w:val="18"/>
          <w:szCs w:val="18"/>
        </w:rPr>
        <w:t xml:space="preserve">, </w:t>
      </w:r>
      <w:r w:rsidR="00193F53" w:rsidRPr="003144B0">
        <w:rPr>
          <w:rFonts w:ascii="Open Sans" w:hAnsi="Open Sans" w:cs="Open Sans"/>
          <w:color w:val="000000" w:themeColor="text1"/>
          <w:spacing w:val="3"/>
          <w:sz w:val="18"/>
          <w:szCs w:val="18"/>
        </w:rPr>
        <w:t xml:space="preserve">measure your progress, </w:t>
      </w:r>
      <w:r w:rsidRPr="003144B0">
        <w:rPr>
          <w:rFonts w:ascii="Open Sans" w:hAnsi="Open Sans" w:cs="Open Sans"/>
          <w:color w:val="000000" w:themeColor="text1"/>
          <w:spacing w:val="3"/>
          <w:sz w:val="18"/>
          <w:szCs w:val="18"/>
        </w:rPr>
        <w:t>congratulate you when you reach your goal and help keep you motivated to come back for more</w:t>
      </w:r>
      <w:r w:rsidR="00193F53" w:rsidRPr="003144B0">
        <w:rPr>
          <w:rFonts w:ascii="Open Sans" w:hAnsi="Open Sans" w:cs="Open Sans"/>
          <w:color w:val="FF0000"/>
          <w:spacing w:val="3"/>
          <w:sz w:val="18"/>
          <w:szCs w:val="18"/>
        </w:rPr>
        <w:t>.</w:t>
      </w:r>
    </w:p>
    <w:p w14:paraId="4A08868E" w14:textId="77777777" w:rsidR="003144B0" w:rsidRPr="003144B0" w:rsidRDefault="003144B0" w:rsidP="003144B0">
      <w:pPr>
        <w:pStyle w:val="intro"/>
        <w:spacing w:before="0" w:beforeAutospacing="0" w:after="0" w:afterAutospacing="0"/>
        <w:rPr>
          <w:rFonts w:ascii="Open Sans" w:hAnsi="Open Sans" w:cs="Open Sans"/>
          <w:color w:val="FF0000"/>
          <w:spacing w:val="3"/>
          <w:sz w:val="18"/>
          <w:szCs w:val="18"/>
        </w:rPr>
      </w:pPr>
    </w:p>
    <w:p w14:paraId="5D52F0DE" w14:textId="4CE5115D" w:rsidR="008D176E" w:rsidRPr="003144B0" w:rsidRDefault="000110A7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A Vitality-linked fitness device also helps you to earn Vitality points to achieve your weekly Vitality Active Rewards goals. The best news? </w:t>
      </w:r>
      <w:r w:rsidR="003A7FDE" w:rsidRPr="003144B0">
        <w:rPr>
          <w:rFonts w:ascii="Open Sans" w:hAnsi="Open Sans" w:cs="Open Sans"/>
          <w:color w:val="000000" w:themeColor="text1"/>
          <w:sz w:val="18"/>
          <w:szCs w:val="18"/>
        </w:rPr>
        <w:t>When you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achiev</w:t>
      </w:r>
      <w:r w:rsidR="003A7FDE" w:rsidRPr="003144B0">
        <w:rPr>
          <w:rFonts w:ascii="Open Sans" w:hAnsi="Open Sans" w:cs="Open Sans"/>
          <w:color w:val="000000" w:themeColor="text1"/>
          <w:sz w:val="18"/>
          <w:szCs w:val="18"/>
        </w:rPr>
        <w:t>e these</w:t>
      </w: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proofErr w:type="gramStart"/>
      <w:r w:rsidRPr="003144B0">
        <w:rPr>
          <w:rFonts w:ascii="Open Sans" w:hAnsi="Open Sans" w:cs="Open Sans"/>
          <w:color w:val="000000" w:themeColor="text1"/>
          <w:sz w:val="18"/>
          <w:szCs w:val="18"/>
        </w:rPr>
        <w:t>goals</w:t>
      </w:r>
      <w:proofErr w:type="gramEnd"/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you’ll get rewarded</w:t>
      </w:r>
      <w:r w:rsidR="003A7FDE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with a range of options including travel, lifestyle, shopping and entertainment rewards</w:t>
      </w:r>
      <w:r w:rsidR="00976371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  <w:r w:rsidR="00674927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Find out more about funding your own device through Vitality </w:t>
      </w:r>
      <w:commentRangeStart w:id="0"/>
      <w:r w:rsidR="00674927" w:rsidRPr="003144B0">
        <w:rPr>
          <w:rFonts w:ascii="Open Sans" w:hAnsi="Open Sans" w:cs="Open Sans"/>
          <w:color w:val="0070C0"/>
          <w:sz w:val="18"/>
          <w:szCs w:val="18"/>
          <w:u w:val="single"/>
        </w:rPr>
        <w:t>here</w:t>
      </w:r>
      <w:commentRangeEnd w:id="0"/>
      <w:r w:rsidR="00BA0C6B" w:rsidRPr="003144B0">
        <w:rPr>
          <w:rStyle w:val="CommentReference"/>
          <w:rFonts w:ascii="Open Sans" w:hAnsi="Open Sans" w:cs="Open Sans"/>
          <w:sz w:val="18"/>
          <w:szCs w:val="18"/>
        </w:rPr>
        <w:commentReference w:id="0"/>
      </w:r>
      <w:r w:rsidR="00734EEB" w:rsidRPr="003144B0">
        <w:rPr>
          <w:rFonts w:ascii="Open Sans" w:hAnsi="Open Sans" w:cs="Open Sans"/>
          <w:color w:val="0070C0"/>
          <w:sz w:val="18"/>
          <w:szCs w:val="18"/>
          <w:u w:val="single"/>
        </w:rPr>
        <w:t xml:space="preserve"> </w:t>
      </w:r>
      <w:r w:rsidR="00734EEB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and join </w:t>
      </w:r>
      <w:r w:rsidR="00976371" w:rsidRPr="003144B0">
        <w:rPr>
          <w:rFonts w:ascii="Open Sans" w:hAnsi="Open Sans" w:cs="Open Sans"/>
          <w:color w:val="000000" w:themeColor="text1"/>
          <w:sz w:val="18"/>
          <w:szCs w:val="18"/>
        </w:rPr>
        <w:t>our community of members</w:t>
      </w:r>
      <w:r w:rsidR="00734EEB"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 who are already enjoying this benefit.</w:t>
      </w:r>
    </w:p>
    <w:p w14:paraId="5851B2AD" w14:textId="4FF7D98F" w:rsidR="00D700FE" w:rsidRPr="003144B0" w:rsidRDefault="00D700FE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38F4632F" w14:textId="41751995" w:rsidR="00810B3F" w:rsidRPr="003144B0" w:rsidRDefault="00EC2199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3144B0">
        <w:rPr>
          <w:rFonts w:ascii="Open Sans" w:hAnsi="Open Sans" w:cs="Open Sans"/>
          <w:color w:val="000000" w:themeColor="text1"/>
          <w:sz w:val="18"/>
          <w:szCs w:val="18"/>
        </w:rPr>
        <w:t xml:space="preserve">Small steps; strong shield. </w:t>
      </w:r>
      <w:r w:rsidR="00810B3F" w:rsidRPr="003144B0">
        <w:rPr>
          <w:rFonts w:ascii="Open Sans" w:hAnsi="Open Sans" w:cs="Open Sans"/>
          <w:color w:val="000000" w:themeColor="text1"/>
          <w:sz w:val="18"/>
          <w:szCs w:val="18"/>
        </w:rPr>
        <w:t>Start walking to a healthier you, today</w:t>
      </w:r>
      <w:r w:rsidR="00D718E8" w:rsidRPr="003144B0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72621CB6" w14:textId="77777777" w:rsidR="00810B3F" w:rsidRPr="003144B0" w:rsidRDefault="00810B3F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0E0C1FE7" w14:textId="77777777" w:rsidR="005013A9" w:rsidRPr="003144B0" w:rsidRDefault="005013A9" w:rsidP="003144B0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5013A9" w:rsidRPr="003144B0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dsay Hartmann" w:date="2022-08-01T11:01:00Z" w:initials="LH">
    <w:p w14:paraId="555086E2" w14:textId="23A912FE" w:rsidR="00BA0C6B" w:rsidRDefault="00BA0C6B" w:rsidP="00B277AF">
      <w:pPr>
        <w:pStyle w:val="CommentText"/>
      </w:pPr>
      <w:r>
        <w:rPr>
          <w:rStyle w:val="CommentReference"/>
        </w:rPr>
        <w:annotationRef/>
      </w:r>
      <w:r>
        <w:t>Markets to personalise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5086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3113" w16cex:dateUtc="2022-08-01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5086E2" w16cid:durableId="269231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7F"/>
    <w:multiLevelType w:val="hybridMultilevel"/>
    <w:tmpl w:val="A9CE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F3B"/>
    <w:multiLevelType w:val="hybridMultilevel"/>
    <w:tmpl w:val="0B02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6356">
    <w:abstractNumId w:val="0"/>
  </w:num>
  <w:num w:numId="2" w16cid:durableId="20578959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say Hartmann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FE"/>
    <w:rsid w:val="000110A7"/>
    <w:rsid w:val="00050868"/>
    <w:rsid w:val="000D6102"/>
    <w:rsid w:val="000E7AFF"/>
    <w:rsid w:val="00163E92"/>
    <w:rsid w:val="00193F53"/>
    <w:rsid w:val="001C7764"/>
    <w:rsid w:val="001D7466"/>
    <w:rsid w:val="001E6C47"/>
    <w:rsid w:val="00241E84"/>
    <w:rsid w:val="00245A0A"/>
    <w:rsid w:val="0024726D"/>
    <w:rsid w:val="00257554"/>
    <w:rsid w:val="00265890"/>
    <w:rsid w:val="002B39BE"/>
    <w:rsid w:val="003144B0"/>
    <w:rsid w:val="00330662"/>
    <w:rsid w:val="00342AA4"/>
    <w:rsid w:val="003944AD"/>
    <w:rsid w:val="003A0A0B"/>
    <w:rsid w:val="003A7FDE"/>
    <w:rsid w:val="003D4586"/>
    <w:rsid w:val="00402100"/>
    <w:rsid w:val="00434B14"/>
    <w:rsid w:val="004505D9"/>
    <w:rsid w:val="004E42A1"/>
    <w:rsid w:val="004E545D"/>
    <w:rsid w:val="005013A9"/>
    <w:rsid w:val="005A1BB3"/>
    <w:rsid w:val="005C6293"/>
    <w:rsid w:val="00600CB3"/>
    <w:rsid w:val="006357C7"/>
    <w:rsid w:val="00652583"/>
    <w:rsid w:val="00654AA6"/>
    <w:rsid w:val="00674364"/>
    <w:rsid w:val="00674927"/>
    <w:rsid w:val="00734EEB"/>
    <w:rsid w:val="00757B7B"/>
    <w:rsid w:val="007E3A8D"/>
    <w:rsid w:val="007F18ED"/>
    <w:rsid w:val="00802724"/>
    <w:rsid w:val="00810B3F"/>
    <w:rsid w:val="00865F50"/>
    <w:rsid w:val="008B6F96"/>
    <w:rsid w:val="008D176E"/>
    <w:rsid w:val="00916436"/>
    <w:rsid w:val="00931144"/>
    <w:rsid w:val="0093183B"/>
    <w:rsid w:val="00976371"/>
    <w:rsid w:val="009A498F"/>
    <w:rsid w:val="009F082A"/>
    <w:rsid w:val="009F5A74"/>
    <w:rsid w:val="00A03BDA"/>
    <w:rsid w:val="00A76B4C"/>
    <w:rsid w:val="00B1280B"/>
    <w:rsid w:val="00B87BD8"/>
    <w:rsid w:val="00BA0C6B"/>
    <w:rsid w:val="00C114A1"/>
    <w:rsid w:val="00C26F05"/>
    <w:rsid w:val="00CA3CA7"/>
    <w:rsid w:val="00CB3ABA"/>
    <w:rsid w:val="00CC3B45"/>
    <w:rsid w:val="00CF3FDC"/>
    <w:rsid w:val="00D700FE"/>
    <w:rsid w:val="00D718E8"/>
    <w:rsid w:val="00E463EA"/>
    <w:rsid w:val="00E86586"/>
    <w:rsid w:val="00E965CB"/>
    <w:rsid w:val="00EC2199"/>
    <w:rsid w:val="00EC57A5"/>
    <w:rsid w:val="00FD4BA3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6DAB"/>
  <w15:chartTrackingRefBased/>
  <w15:docId w15:val="{7A5872BC-3922-7A48-964C-35406926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D70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customStyle="1" w:styleId="apple-converted-space">
    <w:name w:val="apple-converted-space"/>
    <w:basedOn w:val="DefaultParagraphFont"/>
    <w:rsid w:val="00D700FE"/>
  </w:style>
  <w:style w:type="paragraph" w:styleId="NormalWeb">
    <w:name w:val="Normal (Web)"/>
    <w:basedOn w:val="Normal"/>
    <w:uiPriority w:val="99"/>
    <w:semiHidden/>
    <w:unhideWhenUsed/>
    <w:rsid w:val="00D70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styleId="Hyperlink">
    <w:name w:val="Hyperlink"/>
    <w:basedOn w:val="DefaultParagraphFont"/>
    <w:uiPriority w:val="99"/>
    <w:unhideWhenUsed/>
    <w:rsid w:val="005013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5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F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0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C6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C6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3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967">
                      <w:marLeft w:val="8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8915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6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bjsm.bmj.com/content/49/11/710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DAB2F-7F58-4AF3-9B62-2D41C2796DB7}"/>
</file>

<file path=customXml/itemProps2.xml><?xml version="1.0" encoding="utf-8"?>
<ds:datastoreItem xmlns:ds="http://schemas.openxmlformats.org/officeDocument/2006/customXml" ds:itemID="{603854EF-8DAB-4C92-B94D-C760A71318E3}"/>
</file>

<file path=customXml/itemProps3.xml><?xml version="1.0" encoding="utf-8"?>
<ds:datastoreItem xmlns:ds="http://schemas.openxmlformats.org/officeDocument/2006/customXml" ds:itemID="{A63E1A19-AF46-425C-AA39-4CD0CBD84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3</cp:revision>
  <dcterms:created xsi:type="dcterms:W3CDTF">2022-08-05T08:03:00Z</dcterms:created>
  <dcterms:modified xsi:type="dcterms:W3CDTF">2022-12-08T09:28:00Z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