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7293" w14:textId="6A376611" w:rsidR="00CF7393" w:rsidRPr="00F656C9" w:rsidRDefault="004013C2" w:rsidP="00F656C9">
      <w:pPr>
        <w:rPr>
          <w:rFonts w:ascii="Montserrat" w:eastAsia="Times New Roman" w:hAnsi="Montserrat" w:cs="Calibri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</w:pPr>
      <w:r>
        <w:rPr>
          <w:rFonts w:ascii="Montserrat" w:eastAsia="Times New Roman" w:hAnsi="Montserrat" w:cs="Calibri"/>
          <w:b/>
          <w:bCs/>
          <w:color w:val="222222"/>
          <w:kern w:val="0"/>
          <w:sz w:val="18"/>
          <w:szCs w:val="18"/>
          <w:lang w:val="en-ZA" w:eastAsia="en-GB"/>
          <w14:ligatures w14:val="none"/>
        </w:rPr>
        <w:t>Your health is in your hands</w:t>
      </w:r>
    </w:p>
    <w:p w14:paraId="7131403C" w14:textId="77777777" w:rsidR="00CF302F" w:rsidRPr="00F656C9" w:rsidRDefault="00CF302F" w:rsidP="00F656C9">
      <w:pPr>
        <w:rPr>
          <w:rFonts w:ascii="Montserrat" w:eastAsia="Times New Roman" w:hAnsi="Montserrat" w:cs="Calibri"/>
          <w:i/>
          <w:iCs/>
          <w:color w:val="222222"/>
          <w:kern w:val="0"/>
          <w:sz w:val="18"/>
          <w:szCs w:val="18"/>
          <w:lang w:val="en-ZA" w:eastAsia="en-GB"/>
          <w14:ligatures w14:val="none"/>
        </w:rPr>
      </w:pPr>
    </w:p>
    <w:p w14:paraId="78131B02" w14:textId="12A0159D" w:rsidR="004013C2" w:rsidRDefault="004013C2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  <w:r>
        <w:rPr>
          <w:rFonts w:ascii="Montserrat" w:eastAsia="Times New Roman" w:hAnsi="Montserrat" w:cs="Open Sans"/>
          <w:color w:val="000000"/>
          <w:sz w:val="18"/>
          <w:szCs w:val="18"/>
        </w:rPr>
        <w:t>If you’re living with a chronic condition, it’s important to be proactive about your health. We call this having a health action plan: a list of to-dos including check-ups with your doctor and prioritising healthy habits so that you always feel your best.</w:t>
      </w:r>
    </w:p>
    <w:p w14:paraId="52D689D4" w14:textId="77777777" w:rsidR="0018131C" w:rsidRDefault="0018131C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3FAF8BBF" w14:textId="39EF0BB8" w:rsidR="0018131C" w:rsidRDefault="004013C2" w:rsidP="00F656C9">
      <w:pPr>
        <w:rPr>
          <w:rFonts w:ascii="Montserrat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b/>
          <w:bCs/>
          <w:color w:val="000000"/>
          <w:sz w:val="18"/>
          <w:szCs w:val="18"/>
        </w:rPr>
        <w:t>Our advice</w:t>
      </w:r>
      <w:r w:rsidR="00B76DC6">
        <w:rPr>
          <w:rFonts w:ascii="Montserrat" w:eastAsia="Times New Roman" w:hAnsi="Montserrat" w:cs="Open Sans"/>
          <w:b/>
          <w:bCs/>
          <w:color w:val="000000"/>
          <w:sz w:val="18"/>
          <w:szCs w:val="18"/>
        </w:rPr>
        <w:t>?</w:t>
      </w:r>
      <w:r w:rsidR="00B76DC6">
        <w:rPr>
          <w:rFonts w:ascii="Montserrat" w:hAnsi="Montserrat" w:cs="Open Sans"/>
          <w:b/>
          <w:bCs/>
          <w:sz w:val="18"/>
          <w:szCs w:val="18"/>
        </w:rPr>
        <w:t xml:space="preserve"> T</w:t>
      </w:r>
      <w:r w:rsidR="00F656C9" w:rsidRPr="0018131C">
        <w:rPr>
          <w:rFonts w:ascii="Montserrat" w:hAnsi="Montserrat" w:cs="Open Sans"/>
          <w:b/>
          <w:bCs/>
          <w:sz w:val="18"/>
          <w:szCs w:val="18"/>
        </w:rPr>
        <w:t xml:space="preserve">rack everything about </w:t>
      </w:r>
      <w:r w:rsidR="00B76DC6">
        <w:rPr>
          <w:rFonts w:ascii="Montserrat" w:hAnsi="Montserrat" w:cs="Open Sans"/>
          <w:b/>
          <w:bCs/>
          <w:sz w:val="18"/>
          <w:szCs w:val="18"/>
        </w:rPr>
        <w:t>your</w:t>
      </w:r>
      <w:r w:rsidRPr="0018131C"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="00F656C9" w:rsidRPr="0018131C">
        <w:rPr>
          <w:rFonts w:ascii="Montserrat" w:hAnsi="Montserrat" w:cs="Open Sans"/>
          <w:b/>
          <w:bCs/>
          <w:sz w:val="18"/>
          <w:szCs w:val="18"/>
        </w:rPr>
        <w:t>chronic condition in one place</w:t>
      </w:r>
      <w:r w:rsidR="00F656C9" w:rsidRPr="00F656C9">
        <w:rPr>
          <w:rFonts w:ascii="Montserrat" w:hAnsi="Montserrat" w:cs="Open Sans"/>
          <w:sz w:val="18"/>
          <w:szCs w:val="18"/>
        </w:rPr>
        <w:t xml:space="preserve">. </w:t>
      </w:r>
    </w:p>
    <w:p w14:paraId="70505D96" w14:textId="77777777" w:rsidR="0018131C" w:rsidRDefault="0018131C" w:rsidP="00F656C9">
      <w:pPr>
        <w:rPr>
          <w:rFonts w:ascii="Montserrat" w:hAnsi="Montserrat" w:cs="Open Sans"/>
          <w:sz w:val="18"/>
          <w:szCs w:val="18"/>
        </w:rPr>
      </w:pPr>
    </w:p>
    <w:p w14:paraId="2F98334B" w14:textId="6C09146E" w:rsidR="00F656C9" w:rsidRPr="00F656C9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  <w:r w:rsidRPr="00F656C9">
        <w:rPr>
          <w:rFonts w:ascii="Montserrat" w:hAnsi="Montserrat" w:cs="Open Sans"/>
          <w:sz w:val="18"/>
          <w:szCs w:val="18"/>
        </w:rPr>
        <w:t>This record then becomes a tool that gives you a full view of your health. It</w:t>
      </w:r>
      <w:r w:rsidR="00692D38">
        <w:rPr>
          <w:rFonts w:ascii="Montserrat" w:hAnsi="Montserrat" w:cs="Open Sans"/>
          <w:sz w:val="18"/>
          <w:szCs w:val="18"/>
        </w:rPr>
        <w:t>’</w:t>
      </w:r>
      <w:r w:rsidRPr="00F656C9">
        <w:rPr>
          <w:rFonts w:ascii="Montserrat" w:hAnsi="Montserrat" w:cs="Open Sans"/>
          <w:sz w:val="18"/>
          <w:szCs w:val="18"/>
        </w:rPr>
        <w:t>s also valuable for your healthcare team</w:t>
      </w:r>
      <w:r w:rsidR="0018131C">
        <w:rPr>
          <w:rFonts w:ascii="Montserrat" w:hAnsi="Montserrat" w:cs="Open Sans"/>
          <w:sz w:val="18"/>
          <w:szCs w:val="18"/>
        </w:rPr>
        <w:t>,</w:t>
      </w:r>
      <w:r w:rsidRPr="00F656C9">
        <w:rPr>
          <w:rFonts w:ascii="Montserrat" w:hAnsi="Montserrat" w:cs="Open Sans"/>
          <w:sz w:val="18"/>
          <w:szCs w:val="18"/>
        </w:rPr>
        <w:t xml:space="preserve"> like your doctor</w:t>
      </w:r>
      <w:r w:rsidR="0018131C">
        <w:rPr>
          <w:rFonts w:ascii="Montserrat" w:hAnsi="Montserrat" w:cs="Open Sans"/>
          <w:sz w:val="18"/>
          <w:szCs w:val="18"/>
        </w:rPr>
        <w:t>,</w:t>
      </w:r>
      <w:r w:rsidRPr="00F656C9">
        <w:rPr>
          <w:rFonts w:ascii="Montserrat" w:hAnsi="Montserrat" w:cs="Open Sans"/>
          <w:sz w:val="18"/>
          <w:szCs w:val="18"/>
        </w:rPr>
        <w:t xml:space="preserve"> to see your day-to-day health status and </w:t>
      </w:r>
      <w:r w:rsidR="004013C2">
        <w:rPr>
          <w:rFonts w:ascii="Montserrat" w:hAnsi="Montserrat" w:cs="Open Sans"/>
          <w:sz w:val="18"/>
          <w:szCs w:val="18"/>
        </w:rPr>
        <w:t xml:space="preserve">how you </w:t>
      </w:r>
      <w:r w:rsidRPr="00F656C9">
        <w:rPr>
          <w:rFonts w:ascii="Montserrat" w:hAnsi="Montserrat" w:cs="Open Sans"/>
          <w:sz w:val="18"/>
          <w:szCs w:val="18"/>
        </w:rPr>
        <w:t>self-manage</w:t>
      </w:r>
      <w:r w:rsidR="004013C2">
        <w:rPr>
          <w:rFonts w:ascii="Montserrat" w:hAnsi="Montserrat" w:cs="Open Sans"/>
          <w:sz w:val="18"/>
          <w:szCs w:val="18"/>
        </w:rPr>
        <w:t xml:space="preserve"> </w:t>
      </w:r>
      <w:r w:rsidR="00692D38">
        <w:rPr>
          <w:rFonts w:ascii="Montserrat" w:hAnsi="Montserrat" w:cs="Open Sans"/>
          <w:sz w:val="18"/>
          <w:szCs w:val="18"/>
        </w:rPr>
        <w:t>your</w:t>
      </w:r>
      <w:r w:rsidR="004013C2">
        <w:rPr>
          <w:rFonts w:ascii="Montserrat" w:hAnsi="Montserrat" w:cs="Open Sans"/>
          <w:sz w:val="18"/>
          <w:szCs w:val="18"/>
        </w:rPr>
        <w:t xml:space="preserve"> condition.</w:t>
      </w:r>
    </w:p>
    <w:p w14:paraId="7CF49CE2" w14:textId="77777777" w:rsidR="00F656C9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6CAAFEB3" w14:textId="0FFD7058" w:rsidR="00FA52D2" w:rsidRPr="00FA52D2" w:rsidRDefault="00692D38" w:rsidP="00F656C9">
      <w:pPr>
        <w:rPr>
          <w:rFonts w:ascii="Montserrat" w:eastAsia="Times New Roman" w:hAnsi="Montserrat" w:cs="Open Sans"/>
          <w:b/>
          <w:bCs/>
          <w:color w:val="000000"/>
          <w:sz w:val="18"/>
          <w:szCs w:val="18"/>
        </w:rPr>
      </w:pPr>
      <w:r>
        <w:rPr>
          <w:rFonts w:ascii="Montserrat" w:eastAsia="Times New Roman" w:hAnsi="Montserrat" w:cs="Open Sans"/>
          <w:b/>
          <w:bCs/>
          <w:color w:val="000000"/>
          <w:sz w:val="18"/>
          <w:szCs w:val="18"/>
        </w:rPr>
        <w:t>So, what should you track?</w:t>
      </w:r>
    </w:p>
    <w:p w14:paraId="7CED7229" w14:textId="77777777" w:rsidR="00FA52D2" w:rsidRPr="00F656C9" w:rsidRDefault="00FA52D2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72184DEA" w14:textId="71294A7D" w:rsidR="0050191A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>Areas that you may want to track daily include your blood pressure, blood sugar or weight. It’s also important to track the medication you take</w:t>
      </w:r>
      <w:r w:rsidR="00696531">
        <w:rPr>
          <w:rFonts w:ascii="Montserrat" w:eastAsia="Times New Roman" w:hAnsi="Montserrat" w:cs="Open Sans"/>
          <w:color w:val="000000"/>
          <w:sz w:val="18"/>
          <w:szCs w:val="18"/>
        </w:rPr>
        <w:t>,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 and any other treatment plans you follow. </w:t>
      </w:r>
      <w:r w:rsidR="004013C2">
        <w:rPr>
          <w:rFonts w:ascii="Montserrat" w:eastAsia="Times New Roman" w:hAnsi="Montserrat" w:cs="Open Sans"/>
          <w:color w:val="000000"/>
          <w:sz w:val="18"/>
          <w:szCs w:val="18"/>
        </w:rPr>
        <w:t>Make</w:t>
      </w:r>
      <w:r w:rsidR="004013C2"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 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sure to include the amount and time of day you </w:t>
      </w:r>
      <w:r w:rsidR="004013C2">
        <w:rPr>
          <w:rFonts w:ascii="Montserrat" w:eastAsia="Times New Roman" w:hAnsi="Montserrat" w:cs="Open Sans"/>
          <w:color w:val="000000"/>
          <w:sz w:val="18"/>
          <w:szCs w:val="18"/>
        </w:rPr>
        <w:t>take</w:t>
      </w:r>
      <w:r w:rsidR="004013C2"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 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>your medication or treatment</w:t>
      </w:r>
      <w:r w:rsidR="004013C2">
        <w:rPr>
          <w:rFonts w:ascii="Montserrat" w:eastAsia="Times New Roman" w:hAnsi="Montserrat" w:cs="Open Sans"/>
          <w:color w:val="000000"/>
          <w:sz w:val="18"/>
          <w:szCs w:val="18"/>
        </w:rPr>
        <w:t xml:space="preserve"> so that you keep consistent with this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. </w:t>
      </w:r>
    </w:p>
    <w:p w14:paraId="5B146CF3" w14:textId="77777777" w:rsidR="00475545" w:rsidRDefault="00475545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6909ADF9" w14:textId="461E55C7" w:rsidR="00930BAC" w:rsidRPr="00F656C9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Track your health habits too – for example, your overall eating habits, exercise routine, sleep </w:t>
      </w:r>
      <w:r w:rsidR="0061309F">
        <w:rPr>
          <w:rFonts w:ascii="Montserrat" w:eastAsia="Times New Roman" w:hAnsi="Montserrat" w:cs="Open Sans"/>
          <w:color w:val="000000"/>
          <w:sz w:val="18"/>
          <w:szCs w:val="18"/>
        </w:rPr>
        <w:t>patterns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, </w:t>
      </w:r>
      <w:r w:rsidR="00930BAC">
        <w:rPr>
          <w:rFonts w:ascii="Montserrat" w:eastAsia="Times New Roman" w:hAnsi="Montserrat" w:cs="Open Sans"/>
          <w:color w:val="000000"/>
          <w:sz w:val="18"/>
          <w:szCs w:val="18"/>
        </w:rPr>
        <w:t>whether you smoke</w:t>
      </w:r>
      <w:r w:rsidR="00930BAC"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 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and </w:t>
      </w:r>
      <w:r w:rsidR="00930BAC">
        <w:rPr>
          <w:rFonts w:ascii="Montserrat" w:eastAsia="Times New Roman" w:hAnsi="Montserrat" w:cs="Open Sans"/>
          <w:color w:val="000000"/>
          <w:sz w:val="18"/>
          <w:szCs w:val="18"/>
        </w:rPr>
        <w:t xml:space="preserve">any 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>alcohol use. It’s especially important to do this if you make a change or are focused on one specific habit on your health action plan that your healthcare team has recommended.</w:t>
      </w:r>
    </w:p>
    <w:p w14:paraId="72EF22F6" w14:textId="77777777" w:rsidR="00DC6FC9" w:rsidRDefault="00DC6F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069E4C0D" w14:textId="58CCCE76" w:rsidR="00F656C9" w:rsidRPr="00F656C9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>Having a good understanding of how you’re feeling physically and emotionally along with a record of your chronic condition self-management actions</w:t>
      </w:r>
      <w:r w:rsidR="003A0A38">
        <w:rPr>
          <w:rFonts w:ascii="Montserrat" w:eastAsia="Times New Roman" w:hAnsi="Montserrat" w:cs="Open Sans"/>
          <w:color w:val="000000"/>
          <w:sz w:val="18"/>
          <w:szCs w:val="18"/>
        </w:rPr>
        <w:t>,</w:t>
      </w:r>
      <w:r w:rsidRPr="00F656C9">
        <w:rPr>
          <w:rFonts w:ascii="Montserrat" w:eastAsia="Times New Roman" w:hAnsi="Montserrat" w:cs="Open Sans"/>
          <w:color w:val="000000"/>
          <w:sz w:val="18"/>
          <w:szCs w:val="18"/>
        </w:rPr>
        <w:t xml:space="preserve"> is one of the best things you can do to make sure your health is well managed</w:t>
      </w:r>
      <w:r w:rsidR="0061309F">
        <w:rPr>
          <w:rFonts w:ascii="Montserrat" w:eastAsia="Times New Roman" w:hAnsi="Montserrat" w:cs="Open Sans"/>
          <w:color w:val="000000"/>
          <w:sz w:val="18"/>
          <w:szCs w:val="18"/>
        </w:rPr>
        <w:t>.</w:t>
      </w:r>
    </w:p>
    <w:p w14:paraId="01D83E88" w14:textId="77777777" w:rsidR="00F656C9" w:rsidRPr="00F656C9" w:rsidRDefault="00F656C9" w:rsidP="00F656C9">
      <w:pPr>
        <w:rPr>
          <w:rFonts w:ascii="Montserrat" w:eastAsia="Times New Roman" w:hAnsi="Montserrat" w:cs="Open Sans"/>
          <w:color w:val="000000"/>
          <w:sz w:val="18"/>
          <w:szCs w:val="18"/>
        </w:rPr>
      </w:pPr>
    </w:p>
    <w:p w14:paraId="1E7091C9" w14:textId="464B7B7A" w:rsidR="00341DAC" w:rsidRPr="00F656C9" w:rsidRDefault="00341DAC" w:rsidP="00F656C9">
      <w:pPr>
        <w:widowControl w:val="0"/>
        <w:contextualSpacing/>
        <w:textAlignment w:val="baseline"/>
        <w:rPr>
          <w:rFonts w:ascii="Montserrat" w:hAnsi="Montserrat"/>
          <w:sz w:val="18"/>
          <w:szCs w:val="18"/>
        </w:rPr>
      </w:pPr>
    </w:p>
    <w:sectPr w:rsidR="00341DAC" w:rsidRPr="00F656C9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463C5" w14:textId="77777777" w:rsidR="00C31A52" w:rsidRDefault="00C31A52" w:rsidP="008B593B">
      <w:r>
        <w:separator/>
      </w:r>
    </w:p>
  </w:endnote>
  <w:endnote w:type="continuationSeparator" w:id="0">
    <w:p w14:paraId="46D8C375" w14:textId="77777777" w:rsidR="00C31A52" w:rsidRDefault="00C31A52" w:rsidP="008B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C6AD4" w14:textId="77777777" w:rsidR="00C31A52" w:rsidRDefault="00C31A52" w:rsidP="008B593B">
      <w:r>
        <w:separator/>
      </w:r>
    </w:p>
  </w:footnote>
  <w:footnote w:type="continuationSeparator" w:id="0">
    <w:p w14:paraId="39F49437" w14:textId="77777777" w:rsidR="00C31A52" w:rsidRDefault="00C31A52" w:rsidP="008B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D7E49"/>
    <w:multiLevelType w:val="multilevel"/>
    <w:tmpl w:val="1B8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2B29"/>
    <w:multiLevelType w:val="multilevel"/>
    <w:tmpl w:val="F2A4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C7A42"/>
    <w:multiLevelType w:val="hybridMultilevel"/>
    <w:tmpl w:val="AC12D91C"/>
    <w:lvl w:ilvl="0" w:tplc="3438D9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E557DF"/>
    <w:multiLevelType w:val="hybridMultilevel"/>
    <w:tmpl w:val="A5A89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68B"/>
    <w:multiLevelType w:val="hybridMultilevel"/>
    <w:tmpl w:val="9B1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32D3C"/>
    <w:multiLevelType w:val="hybridMultilevel"/>
    <w:tmpl w:val="1EDEA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31AB6"/>
    <w:multiLevelType w:val="hybridMultilevel"/>
    <w:tmpl w:val="BE6488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97762">
    <w:abstractNumId w:val="0"/>
  </w:num>
  <w:num w:numId="2" w16cid:durableId="1300842773">
    <w:abstractNumId w:val="1"/>
  </w:num>
  <w:num w:numId="3" w16cid:durableId="465245706">
    <w:abstractNumId w:val="4"/>
  </w:num>
  <w:num w:numId="4" w16cid:durableId="829911026">
    <w:abstractNumId w:val="6"/>
  </w:num>
  <w:num w:numId="5" w16cid:durableId="1492327133">
    <w:abstractNumId w:val="3"/>
  </w:num>
  <w:num w:numId="6" w16cid:durableId="899485642">
    <w:abstractNumId w:val="5"/>
  </w:num>
  <w:num w:numId="7" w16cid:durableId="1351491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D6"/>
    <w:rsid w:val="0002553B"/>
    <w:rsid w:val="00040B23"/>
    <w:rsid w:val="00041449"/>
    <w:rsid w:val="00043633"/>
    <w:rsid w:val="0007450C"/>
    <w:rsid w:val="000837C6"/>
    <w:rsid w:val="000921FC"/>
    <w:rsid w:val="00097050"/>
    <w:rsid w:val="000C6797"/>
    <w:rsid w:val="000D3704"/>
    <w:rsid w:val="00110A31"/>
    <w:rsid w:val="00110A66"/>
    <w:rsid w:val="00114D28"/>
    <w:rsid w:val="00165211"/>
    <w:rsid w:val="00177F15"/>
    <w:rsid w:val="0018131C"/>
    <w:rsid w:val="00191B09"/>
    <w:rsid w:val="001A54CD"/>
    <w:rsid w:val="001B6EC1"/>
    <w:rsid w:val="002565FB"/>
    <w:rsid w:val="00280DBF"/>
    <w:rsid w:val="002F468B"/>
    <w:rsid w:val="00310AF3"/>
    <w:rsid w:val="003146F1"/>
    <w:rsid w:val="00341DAC"/>
    <w:rsid w:val="003A0A38"/>
    <w:rsid w:val="003A7F5C"/>
    <w:rsid w:val="003C1E91"/>
    <w:rsid w:val="003F1CC5"/>
    <w:rsid w:val="004013C2"/>
    <w:rsid w:val="00415019"/>
    <w:rsid w:val="0044524F"/>
    <w:rsid w:val="004522AA"/>
    <w:rsid w:val="00452FFA"/>
    <w:rsid w:val="00463843"/>
    <w:rsid w:val="00475545"/>
    <w:rsid w:val="004B2F3C"/>
    <w:rsid w:val="004C663C"/>
    <w:rsid w:val="004E0565"/>
    <w:rsid w:val="004E100B"/>
    <w:rsid w:val="004F3859"/>
    <w:rsid w:val="0050191A"/>
    <w:rsid w:val="005108E9"/>
    <w:rsid w:val="00552D04"/>
    <w:rsid w:val="005637D0"/>
    <w:rsid w:val="005C7712"/>
    <w:rsid w:val="006027FC"/>
    <w:rsid w:val="0061309F"/>
    <w:rsid w:val="00616877"/>
    <w:rsid w:val="00633F67"/>
    <w:rsid w:val="0065617B"/>
    <w:rsid w:val="00672281"/>
    <w:rsid w:val="00692D38"/>
    <w:rsid w:val="006953CE"/>
    <w:rsid w:val="00696531"/>
    <w:rsid w:val="00697931"/>
    <w:rsid w:val="006A0098"/>
    <w:rsid w:val="006E7053"/>
    <w:rsid w:val="00704DA9"/>
    <w:rsid w:val="007245E5"/>
    <w:rsid w:val="0077339C"/>
    <w:rsid w:val="00776BBC"/>
    <w:rsid w:val="007A3A43"/>
    <w:rsid w:val="007A4CD3"/>
    <w:rsid w:val="007F66D2"/>
    <w:rsid w:val="0080263F"/>
    <w:rsid w:val="00862D67"/>
    <w:rsid w:val="00865824"/>
    <w:rsid w:val="008B0614"/>
    <w:rsid w:val="008B593B"/>
    <w:rsid w:val="00920019"/>
    <w:rsid w:val="00930BAC"/>
    <w:rsid w:val="00940182"/>
    <w:rsid w:val="00972F90"/>
    <w:rsid w:val="009A7218"/>
    <w:rsid w:val="009B75E6"/>
    <w:rsid w:val="009C2EEE"/>
    <w:rsid w:val="00A03559"/>
    <w:rsid w:val="00A13739"/>
    <w:rsid w:val="00A467EF"/>
    <w:rsid w:val="00AB0D42"/>
    <w:rsid w:val="00AB1DD6"/>
    <w:rsid w:val="00AC2225"/>
    <w:rsid w:val="00AE2EF2"/>
    <w:rsid w:val="00AF758F"/>
    <w:rsid w:val="00B02213"/>
    <w:rsid w:val="00B76DC6"/>
    <w:rsid w:val="00BA566C"/>
    <w:rsid w:val="00BF52CE"/>
    <w:rsid w:val="00C110A0"/>
    <w:rsid w:val="00C2741B"/>
    <w:rsid w:val="00C31A52"/>
    <w:rsid w:val="00C326BB"/>
    <w:rsid w:val="00C51F5A"/>
    <w:rsid w:val="00C72B95"/>
    <w:rsid w:val="00C75559"/>
    <w:rsid w:val="00CA3CA7"/>
    <w:rsid w:val="00CD7C9C"/>
    <w:rsid w:val="00CF22B3"/>
    <w:rsid w:val="00CF302F"/>
    <w:rsid w:val="00CF4D39"/>
    <w:rsid w:val="00CF7393"/>
    <w:rsid w:val="00D10AAE"/>
    <w:rsid w:val="00D21D4C"/>
    <w:rsid w:val="00D2313D"/>
    <w:rsid w:val="00D5352F"/>
    <w:rsid w:val="00D62728"/>
    <w:rsid w:val="00D6553A"/>
    <w:rsid w:val="00D76A97"/>
    <w:rsid w:val="00DA2AB1"/>
    <w:rsid w:val="00DC6FC9"/>
    <w:rsid w:val="00DE40C5"/>
    <w:rsid w:val="00E027DA"/>
    <w:rsid w:val="00E13FD4"/>
    <w:rsid w:val="00E32491"/>
    <w:rsid w:val="00E530D2"/>
    <w:rsid w:val="00E61990"/>
    <w:rsid w:val="00E732F6"/>
    <w:rsid w:val="00EE4481"/>
    <w:rsid w:val="00EF629E"/>
    <w:rsid w:val="00F51C51"/>
    <w:rsid w:val="00F57CA3"/>
    <w:rsid w:val="00F656C9"/>
    <w:rsid w:val="00F70862"/>
    <w:rsid w:val="00FA52D2"/>
    <w:rsid w:val="00FB1D14"/>
    <w:rsid w:val="00FB6D2C"/>
    <w:rsid w:val="00FC7A78"/>
    <w:rsid w:val="00FE327E"/>
    <w:rsid w:val="00FE5CCF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A269"/>
  <w15:chartTrackingRefBased/>
  <w15:docId w15:val="{7CBC10C8-825E-E646-91EC-9EE5F8B5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191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91B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91B09"/>
  </w:style>
  <w:style w:type="character" w:customStyle="1" w:styleId="Heading2Char">
    <w:name w:val="Heading 2 Char"/>
    <w:basedOn w:val="DefaultParagraphFont"/>
    <w:link w:val="Heading2"/>
    <w:uiPriority w:val="9"/>
    <w:semiHidden/>
    <w:rsid w:val="00191B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191B0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1B09"/>
    <w:rPr>
      <w:color w:val="0000FF"/>
      <w:u w:val="single"/>
    </w:rPr>
  </w:style>
  <w:style w:type="character" w:customStyle="1" w:styleId="cskcde">
    <w:name w:val="cskcde"/>
    <w:basedOn w:val="DefaultParagraphFont"/>
    <w:rsid w:val="00191B09"/>
  </w:style>
  <w:style w:type="character" w:customStyle="1" w:styleId="hgkelc">
    <w:name w:val="hgkelc"/>
    <w:basedOn w:val="DefaultParagraphFont"/>
    <w:rsid w:val="00191B09"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8B59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9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593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5C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D3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3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39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A3A43"/>
    <w:rPr>
      <w:color w:val="954F72" w:themeColor="followed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114D28"/>
    <w:rPr>
      <w:lang w:val="en-GB"/>
    </w:rPr>
  </w:style>
  <w:style w:type="table" w:styleId="TableGrid">
    <w:name w:val="Table Grid"/>
    <w:basedOn w:val="TableNormal"/>
    <w:uiPriority w:val="39"/>
    <w:rsid w:val="00114D2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8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5623E-EF5D-49C6-BCB9-E454C0C93985}"/>
</file>

<file path=customXml/itemProps2.xml><?xml version="1.0" encoding="utf-8"?>
<ds:datastoreItem xmlns:ds="http://schemas.openxmlformats.org/officeDocument/2006/customXml" ds:itemID="{A73BDE5F-6885-4883-9D18-43E9A8FD7E8A}"/>
</file>

<file path=customXml/itemProps3.xml><?xml version="1.0" encoding="utf-8"?>
<ds:datastoreItem xmlns:ds="http://schemas.openxmlformats.org/officeDocument/2006/customXml" ds:itemID="{3DC277A8-7FA6-4E34-ABAF-3659A0260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2024-06-19T06:46:00Z</dcterms:created>
  <dcterms:modified xsi:type="dcterms:W3CDTF">2024-06-19T06:46:00Z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