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67293" w14:textId="77777777" w:rsidR="00CF7393" w:rsidRPr="005C1516" w:rsidRDefault="00CF7393" w:rsidP="005C1516">
      <w:pPr>
        <w:rPr>
          <w:rFonts w:ascii="Montserrat" w:eastAsia="Times New Roman" w:hAnsi="Montserrat" w:cs="Calibri"/>
          <w:b/>
          <w:bCs/>
          <w:color w:val="222222"/>
          <w:kern w:val="0"/>
          <w:sz w:val="18"/>
          <w:szCs w:val="18"/>
          <w:lang w:val="en-ZA" w:eastAsia="en-GB"/>
          <w14:ligatures w14:val="none"/>
        </w:rPr>
      </w:pPr>
      <w:r w:rsidRPr="005C1516">
        <w:rPr>
          <w:rFonts w:ascii="Montserrat" w:eastAsia="Times New Roman" w:hAnsi="Montserrat" w:cs="Calibri"/>
          <w:b/>
          <w:bCs/>
          <w:color w:val="222222"/>
          <w:kern w:val="0"/>
          <w:sz w:val="18"/>
          <w:szCs w:val="18"/>
          <w:lang w:val="en-ZA" w:eastAsia="en-GB"/>
          <w14:ligatures w14:val="none"/>
        </w:rPr>
        <w:t xml:space="preserve">Need help </w:t>
      </w:r>
      <w:r w:rsidR="00D10AAE" w:rsidRPr="005C1516">
        <w:rPr>
          <w:rFonts w:ascii="Montserrat" w:eastAsia="Times New Roman" w:hAnsi="Montserrat" w:cs="Calibri"/>
          <w:b/>
          <w:bCs/>
          <w:color w:val="222222"/>
          <w:kern w:val="0"/>
          <w:sz w:val="18"/>
          <w:szCs w:val="18"/>
          <w:lang w:val="en-ZA" w:eastAsia="en-GB"/>
          <w14:ligatures w14:val="none"/>
        </w:rPr>
        <w:t>remembering</w:t>
      </w:r>
      <w:r w:rsidR="00CF302F" w:rsidRPr="005C1516">
        <w:rPr>
          <w:rFonts w:ascii="Montserrat" w:eastAsia="Times New Roman" w:hAnsi="Montserrat" w:cs="Calibri"/>
          <w:b/>
          <w:bCs/>
          <w:color w:val="222222"/>
          <w:kern w:val="0"/>
          <w:sz w:val="18"/>
          <w:szCs w:val="18"/>
          <w:lang w:val="en-ZA" w:eastAsia="en-GB"/>
          <w14:ligatures w14:val="none"/>
        </w:rPr>
        <w:t xml:space="preserve"> medication</w:t>
      </w:r>
      <w:r w:rsidRPr="005C1516">
        <w:rPr>
          <w:rFonts w:ascii="Montserrat" w:eastAsia="Times New Roman" w:hAnsi="Montserrat" w:cs="Calibri"/>
          <w:b/>
          <w:bCs/>
          <w:color w:val="222222"/>
          <w:kern w:val="0"/>
          <w:sz w:val="18"/>
          <w:szCs w:val="18"/>
          <w:lang w:val="en-ZA" w:eastAsia="en-GB"/>
          <w14:ligatures w14:val="none"/>
        </w:rPr>
        <w:t xml:space="preserve">? </w:t>
      </w:r>
    </w:p>
    <w:p w14:paraId="67A64851" w14:textId="591E7734" w:rsidR="00CF302F" w:rsidRPr="005C1516" w:rsidRDefault="00110A31" w:rsidP="005C1516">
      <w:pPr>
        <w:rPr>
          <w:rFonts w:ascii="Montserrat" w:eastAsia="Times New Roman" w:hAnsi="Montserrat" w:cs="Calibri"/>
          <w:i/>
          <w:iCs/>
          <w:color w:val="222222"/>
          <w:kern w:val="0"/>
          <w:sz w:val="18"/>
          <w:szCs w:val="18"/>
          <w:lang w:val="en-ZA" w:eastAsia="en-GB"/>
          <w14:ligatures w14:val="none"/>
        </w:rPr>
      </w:pPr>
      <w:r w:rsidRPr="005C1516">
        <w:rPr>
          <w:rFonts w:ascii="Montserrat" w:eastAsia="Times New Roman" w:hAnsi="Montserrat" w:cs="Calibri"/>
          <w:i/>
          <w:iCs/>
          <w:color w:val="222222"/>
          <w:kern w:val="0"/>
          <w:sz w:val="18"/>
          <w:szCs w:val="18"/>
          <w:lang w:val="en-ZA" w:eastAsia="en-GB"/>
          <w14:ligatures w14:val="none"/>
        </w:rPr>
        <w:t>Make this a</w:t>
      </w:r>
      <w:r w:rsidR="00FB1D14" w:rsidRPr="005C1516">
        <w:rPr>
          <w:rFonts w:ascii="Montserrat" w:eastAsia="Times New Roman" w:hAnsi="Montserrat" w:cs="Calibri"/>
          <w:i/>
          <w:iCs/>
          <w:color w:val="222222"/>
          <w:kern w:val="0"/>
          <w:sz w:val="18"/>
          <w:szCs w:val="18"/>
          <w:lang w:val="en-ZA" w:eastAsia="en-GB"/>
          <w14:ligatures w14:val="none"/>
        </w:rPr>
        <w:t xml:space="preserve"> </w:t>
      </w:r>
      <w:r w:rsidR="00CF7393" w:rsidRPr="005C1516">
        <w:rPr>
          <w:rFonts w:ascii="Montserrat" w:eastAsia="Times New Roman" w:hAnsi="Montserrat" w:cs="Calibri"/>
          <w:i/>
          <w:iCs/>
          <w:color w:val="222222"/>
          <w:kern w:val="0"/>
          <w:sz w:val="18"/>
          <w:szCs w:val="18"/>
          <w:lang w:val="en-ZA" w:eastAsia="en-GB"/>
          <w14:ligatures w14:val="none"/>
        </w:rPr>
        <w:t>heal</w:t>
      </w:r>
      <w:r w:rsidRPr="005C1516">
        <w:rPr>
          <w:rFonts w:ascii="Montserrat" w:eastAsia="Times New Roman" w:hAnsi="Montserrat" w:cs="Calibri"/>
          <w:i/>
          <w:iCs/>
          <w:color w:val="222222"/>
          <w:kern w:val="0"/>
          <w:sz w:val="18"/>
          <w:szCs w:val="18"/>
          <w:lang w:val="en-ZA" w:eastAsia="en-GB"/>
          <w14:ligatures w14:val="none"/>
        </w:rPr>
        <w:t>thy</w:t>
      </w:r>
      <w:r w:rsidR="00CF7393" w:rsidRPr="005C1516">
        <w:rPr>
          <w:rFonts w:ascii="Montserrat" w:eastAsia="Times New Roman" w:hAnsi="Montserrat" w:cs="Calibri"/>
          <w:i/>
          <w:iCs/>
          <w:color w:val="222222"/>
          <w:kern w:val="0"/>
          <w:sz w:val="18"/>
          <w:szCs w:val="18"/>
          <w:lang w:val="en-ZA" w:eastAsia="en-GB"/>
          <w14:ligatures w14:val="none"/>
        </w:rPr>
        <w:t xml:space="preserve"> </w:t>
      </w:r>
      <w:r w:rsidR="00CF302F" w:rsidRPr="005C1516">
        <w:rPr>
          <w:rFonts w:ascii="Montserrat" w:eastAsia="Times New Roman" w:hAnsi="Montserrat" w:cs="Calibri"/>
          <w:i/>
          <w:iCs/>
          <w:color w:val="222222"/>
          <w:kern w:val="0"/>
          <w:sz w:val="18"/>
          <w:szCs w:val="18"/>
          <w:lang w:val="en-ZA" w:eastAsia="en-GB"/>
          <w14:ligatures w14:val="none"/>
        </w:rPr>
        <w:t>habit</w:t>
      </w:r>
      <w:r w:rsidR="00CF7393" w:rsidRPr="005C1516">
        <w:rPr>
          <w:rFonts w:ascii="Montserrat" w:eastAsia="Times New Roman" w:hAnsi="Montserrat" w:cs="Calibri"/>
          <w:i/>
          <w:iCs/>
          <w:color w:val="222222"/>
          <w:kern w:val="0"/>
          <w:sz w:val="18"/>
          <w:szCs w:val="18"/>
          <w:lang w:val="en-ZA" w:eastAsia="en-GB"/>
          <w14:ligatures w14:val="none"/>
        </w:rPr>
        <w:t>.</w:t>
      </w:r>
    </w:p>
    <w:p w14:paraId="7131403C" w14:textId="77777777" w:rsidR="00CF302F" w:rsidRPr="005C1516" w:rsidRDefault="00CF302F" w:rsidP="005C1516">
      <w:pPr>
        <w:rPr>
          <w:rFonts w:ascii="Montserrat" w:eastAsia="Times New Roman" w:hAnsi="Montserrat" w:cs="Calibri"/>
          <w:b/>
          <w:bCs/>
          <w:color w:val="222222"/>
          <w:kern w:val="0"/>
          <w:sz w:val="18"/>
          <w:szCs w:val="18"/>
          <w:lang w:val="en-ZA" w:eastAsia="en-GB"/>
          <w14:ligatures w14:val="none"/>
        </w:rPr>
      </w:pPr>
    </w:p>
    <w:p w14:paraId="097A44D2" w14:textId="26574C7C" w:rsidR="00FE327E" w:rsidRPr="005C1516" w:rsidRDefault="00DE40C5" w:rsidP="005C1516">
      <w:pPr>
        <w:rPr>
          <w:rFonts w:ascii="Montserrat" w:eastAsia="Times New Roman" w:hAnsi="Montserrat" w:cs="Calibri"/>
          <w:color w:val="222222"/>
          <w:kern w:val="0"/>
          <w:sz w:val="18"/>
          <w:szCs w:val="18"/>
          <w:lang w:val="en-ZA" w:eastAsia="en-GB"/>
          <w14:ligatures w14:val="none"/>
        </w:rPr>
      </w:pPr>
      <w:r w:rsidRPr="005C1516">
        <w:rPr>
          <w:rFonts w:ascii="Montserrat" w:eastAsia="Times New Roman" w:hAnsi="Montserrat" w:cs="Calibri"/>
          <w:color w:val="222222"/>
          <w:kern w:val="0"/>
          <w:sz w:val="18"/>
          <w:szCs w:val="18"/>
          <w:lang w:val="en-ZA" w:eastAsia="en-GB"/>
          <w14:ligatures w14:val="none"/>
        </w:rPr>
        <w:t>A</w:t>
      </w:r>
      <w:r w:rsidR="008B593B" w:rsidRPr="005C1516">
        <w:rPr>
          <w:rFonts w:ascii="Montserrat" w:eastAsia="Times New Roman" w:hAnsi="Montserrat" w:cs="Calibri"/>
          <w:color w:val="222222"/>
          <w:kern w:val="0"/>
          <w:sz w:val="18"/>
          <w:szCs w:val="18"/>
          <w:lang w:val="en-ZA" w:eastAsia="en-GB"/>
          <w14:ligatures w14:val="none"/>
        </w:rPr>
        <w:t xml:space="preserve"> </w:t>
      </w:r>
      <w:r w:rsidRPr="005C1516">
        <w:rPr>
          <w:rFonts w:ascii="Montserrat" w:eastAsia="Times New Roman" w:hAnsi="Montserrat" w:cs="Calibri"/>
          <w:color w:val="222222"/>
          <w:kern w:val="0"/>
          <w:sz w:val="18"/>
          <w:szCs w:val="18"/>
          <w:lang w:val="en-ZA" w:eastAsia="en-GB"/>
          <w14:ligatures w14:val="none"/>
        </w:rPr>
        <w:t>big</w:t>
      </w:r>
      <w:r w:rsidR="008B593B" w:rsidRPr="005C1516">
        <w:rPr>
          <w:rFonts w:ascii="Montserrat" w:eastAsia="Times New Roman" w:hAnsi="Montserrat" w:cs="Calibri"/>
          <w:color w:val="222222"/>
          <w:kern w:val="0"/>
          <w:sz w:val="18"/>
          <w:szCs w:val="18"/>
          <w:lang w:val="en-ZA" w:eastAsia="en-GB"/>
          <w14:ligatures w14:val="none"/>
        </w:rPr>
        <w:t xml:space="preserve"> health challenge we face</w:t>
      </w:r>
      <w:r w:rsidR="00CF302F" w:rsidRPr="005C1516">
        <w:rPr>
          <w:rFonts w:ascii="Montserrat" w:eastAsia="Times New Roman" w:hAnsi="Montserrat" w:cs="Calibri"/>
          <w:color w:val="222222"/>
          <w:kern w:val="0"/>
          <w:sz w:val="18"/>
          <w:szCs w:val="18"/>
          <w:lang w:val="en-ZA" w:eastAsia="en-GB"/>
          <w14:ligatures w14:val="none"/>
        </w:rPr>
        <w:t xml:space="preserve"> globally </w:t>
      </w:r>
      <w:r w:rsidR="00616877" w:rsidRPr="005C1516">
        <w:rPr>
          <w:rFonts w:ascii="Montserrat" w:eastAsia="Times New Roman" w:hAnsi="Montserrat" w:cs="Calibri"/>
          <w:color w:val="222222"/>
          <w:kern w:val="0"/>
          <w:sz w:val="18"/>
          <w:szCs w:val="18"/>
          <w:lang w:val="en-ZA" w:eastAsia="en-GB"/>
          <w14:ligatures w14:val="none"/>
        </w:rPr>
        <w:t>are</w:t>
      </w:r>
      <w:r w:rsidR="008B593B" w:rsidRPr="005C1516">
        <w:rPr>
          <w:rFonts w:ascii="Montserrat" w:eastAsia="Times New Roman" w:hAnsi="Montserrat" w:cs="Calibri"/>
          <w:color w:val="222222"/>
          <w:kern w:val="0"/>
          <w:sz w:val="18"/>
          <w:szCs w:val="18"/>
          <w:lang w:val="en-ZA" w:eastAsia="en-GB"/>
          <w14:ligatures w14:val="none"/>
        </w:rPr>
        <w:t xml:space="preserve"> non-communicable disease</w:t>
      </w:r>
      <w:r w:rsidR="00CF4D39" w:rsidRPr="005C1516">
        <w:rPr>
          <w:rFonts w:ascii="Montserrat" w:eastAsia="Times New Roman" w:hAnsi="Montserrat" w:cs="Calibri"/>
          <w:color w:val="222222"/>
          <w:kern w:val="0"/>
          <w:sz w:val="18"/>
          <w:szCs w:val="18"/>
          <w:lang w:val="en-ZA" w:eastAsia="en-GB"/>
          <w14:ligatures w14:val="none"/>
        </w:rPr>
        <w:t>s</w:t>
      </w:r>
      <w:r w:rsidR="00FE327E" w:rsidRPr="005C1516">
        <w:rPr>
          <w:rFonts w:ascii="Montserrat" w:eastAsia="Times New Roman" w:hAnsi="Montserrat" w:cs="Calibri"/>
          <w:color w:val="222222"/>
          <w:kern w:val="0"/>
          <w:sz w:val="18"/>
          <w:szCs w:val="18"/>
          <w:lang w:val="en-ZA" w:eastAsia="en-GB"/>
          <w14:ligatures w14:val="none"/>
        </w:rPr>
        <w:t xml:space="preserve"> (NCD</w:t>
      </w:r>
      <w:r w:rsidR="00616877" w:rsidRPr="005C1516">
        <w:rPr>
          <w:rFonts w:ascii="Montserrat" w:eastAsia="Times New Roman" w:hAnsi="Montserrat" w:cs="Calibri"/>
          <w:color w:val="222222"/>
          <w:kern w:val="0"/>
          <w:sz w:val="18"/>
          <w:szCs w:val="18"/>
          <w:lang w:val="en-ZA" w:eastAsia="en-GB"/>
          <w14:ligatures w14:val="none"/>
        </w:rPr>
        <w:t>s</w:t>
      </w:r>
      <w:r w:rsidR="00FE327E" w:rsidRPr="005C1516">
        <w:rPr>
          <w:rFonts w:ascii="Montserrat" w:eastAsia="Times New Roman" w:hAnsi="Montserrat" w:cs="Calibri"/>
          <w:color w:val="222222"/>
          <w:kern w:val="0"/>
          <w:sz w:val="18"/>
          <w:szCs w:val="18"/>
          <w:lang w:val="en-ZA" w:eastAsia="en-GB"/>
          <w14:ligatures w14:val="none"/>
        </w:rPr>
        <w:t>)</w:t>
      </w:r>
      <w:r w:rsidR="00616877" w:rsidRPr="005C1516">
        <w:rPr>
          <w:rFonts w:ascii="Montserrat" w:eastAsia="Times New Roman" w:hAnsi="Montserrat" w:cs="Calibri"/>
          <w:color w:val="222222"/>
          <w:kern w:val="0"/>
          <w:sz w:val="18"/>
          <w:szCs w:val="18"/>
          <w:lang w:val="en-ZA" w:eastAsia="en-GB"/>
          <w14:ligatures w14:val="none"/>
        </w:rPr>
        <w:t xml:space="preserve"> </w:t>
      </w:r>
      <w:r w:rsidR="00FE327E" w:rsidRPr="005C1516">
        <w:rPr>
          <w:rFonts w:ascii="Montserrat" w:eastAsia="Times New Roman" w:hAnsi="Montserrat" w:cs="Calibri"/>
          <w:color w:val="222222"/>
          <w:kern w:val="0"/>
          <w:sz w:val="18"/>
          <w:szCs w:val="18"/>
          <w:lang w:val="en-ZA" w:eastAsia="en-GB"/>
          <w14:ligatures w14:val="none"/>
        </w:rPr>
        <w:t xml:space="preserve">which </w:t>
      </w:r>
      <w:r w:rsidR="008B593B" w:rsidRPr="005C1516">
        <w:rPr>
          <w:rFonts w:ascii="Montserrat" w:eastAsia="Times New Roman" w:hAnsi="Montserrat" w:cs="Calibri"/>
          <w:color w:val="222222"/>
          <w:kern w:val="0"/>
          <w:sz w:val="18"/>
          <w:szCs w:val="18"/>
          <w:lang w:val="en-ZA" w:eastAsia="en-GB"/>
          <w14:ligatures w14:val="none"/>
        </w:rPr>
        <w:t>include</w:t>
      </w:r>
      <w:r w:rsidR="00FE327E" w:rsidRPr="005C1516">
        <w:rPr>
          <w:rFonts w:ascii="Montserrat" w:eastAsia="Times New Roman" w:hAnsi="Montserrat" w:cs="Calibri"/>
          <w:color w:val="222222"/>
          <w:kern w:val="0"/>
          <w:sz w:val="18"/>
          <w:szCs w:val="18"/>
          <w:lang w:val="en-ZA" w:eastAsia="en-GB"/>
          <w14:ligatures w14:val="none"/>
        </w:rPr>
        <w:t xml:space="preserve"> cardiovascular disease, diabetes, chronic lung disease and various cancers. In fact, </w:t>
      </w:r>
      <w:r w:rsidRPr="005C1516">
        <w:rPr>
          <w:rFonts w:ascii="Montserrat" w:eastAsia="Times New Roman" w:hAnsi="Montserrat" w:cs="Calibri"/>
          <w:color w:val="222222"/>
          <w:kern w:val="0"/>
          <w:sz w:val="18"/>
          <w:szCs w:val="18"/>
          <w:lang w:val="en-ZA" w:eastAsia="en-GB"/>
          <w14:ligatures w14:val="none"/>
        </w:rPr>
        <w:t xml:space="preserve">these </w:t>
      </w:r>
      <w:r w:rsidR="00FE327E" w:rsidRPr="005C1516">
        <w:rPr>
          <w:rFonts w:ascii="Montserrat" w:eastAsia="Times New Roman" w:hAnsi="Montserrat" w:cs="Calibri"/>
          <w:color w:val="222222"/>
          <w:kern w:val="0"/>
          <w:sz w:val="18"/>
          <w:szCs w:val="18"/>
          <w:lang w:val="en-ZA" w:eastAsia="en-GB"/>
          <w14:ligatures w14:val="none"/>
        </w:rPr>
        <w:t>NC</w:t>
      </w:r>
      <w:r w:rsidR="00C326BB" w:rsidRPr="005C1516">
        <w:rPr>
          <w:rFonts w:ascii="Montserrat" w:eastAsia="Times New Roman" w:hAnsi="Montserrat" w:cs="Calibri"/>
          <w:color w:val="222222"/>
          <w:kern w:val="0"/>
          <w:sz w:val="18"/>
          <w:szCs w:val="18"/>
          <w:lang w:val="en-ZA" w:eastAsia="en-GB"/>
          <w14:ligatures w14:val="none"/>
        </w:rPr>
        <w:t>D</w:t>
      </w:r>
      <w:r w:rsidR="00FE327E" w:rsidRPr="005C1516">
        <w:rPr>
          <w:rFonts w:ascii="Montserrat" w:eastAsia="Times New Roman" w:hAnsi="Montserrat" w:cs="Calibri"/>
          <w:color w:val="222222"/>
          <w:kern w:val="0"/>
          <w:sz w:val="18"/>
          <w:szCs w:val="18"/>
          <w:lang w:val="en-ZA" w:eastAsia="en-GB"/>
          <w14:ligatures w14:val="none"/>
        </w:rPr>
        <w:t xml:space="preserve">s are now the </w:t>
      </w:r>
      <w:r w:rsidR="00C326BB" w:rsidRPr="005C1516">
        <w:rPr>
          <w:rFonts w:ascii="Montserrat" w:eastAsia="Times New Roman" w:hAnsi="Montserrat" w:cs="Calibri"/>
          <w:color w:val="222222"/>
          <w:kern w:val="0"/>
          <w:sz w:val="18"/>
          <w:szCs w:val="18"/>
          <w:lang w:val="en-ZA" w:eastAsia="en-GB"/>
          <w14:ligatures w14:val="none"/>
        </w:rPr>
        <w:t>leading</w:t>
      </w:r>
      <w:r w:rsidR="00FE327E" w:rsidRPr="005C1516">
        <w:rPr>
          <w:rFonts w:ascii="Montserrat" w:eastAsia="Times New Roman" w:hAnsi="Montserrat" w:cs="Calibri"/>
          <w:color w:val="222222"/>
          <w:kern w:val="0"/>
          <w:sz w:val="18"/>
          <w:szCs w:val="18"/>
          <w:lang w:val="en-ZA" w:eastAsia="en-GB"/>
          <w14:ligatures w14:val="none"/>
        </w:rPr>
        <w:t xml:space="preserve"> cause of death and disability in the world.</w:t>
      </w:r>
    </w:p>
    <w:p w14:paraId="32AEEBE8" w14:textId="77777777" w:rsidR="00FE327E" w:rsidRPr="005C1516" w:rsidRDefault="00FE327E" w:rsidP="005C1516">
      <w:pPr>
        <w:rPr>
          <w:rFonts w:ascii="Montserrat" w:eastAsia="Times New Roman" w:hAnsi="Montserrat" w:cs="Calibri"/>
          <w:color w:val="222222"/>
          <w:kern w:val="0"/>
          <w:sz w:val="18"/>
          <w:szCs w:val="18"/>
          <w:lang w:val="en-ZA" w:eastAsia="en-GB"/>
          <w14:ligatures w14:val="none"/>
        </w:rPr>
      </w:pPr>
    </w:p>
    <w:p w14:paraId="7B9CDEEC" w14:textId="4EA18BFD" w:rsidR="00D5352F" w:rsidRPr="005C1516" w:rsidRDefault="00FE327E" w:rsidP="005C1516">
      <w:pPr>
        <w:rPr>
          <w:rFonts w:ascii="Montserrat" w:hAnsi="Montserrat" w:cs="Open Sans"/>
          <w:color w:val="000000" w:themeColor="text1"/>
          <w:sz w:val="18"/>
          <w:szCs w:val="18"/>
        </w:rPr>
      </w:pPr>
      <w:r w:rsidRPr="005C1516">
        <w:rPr>
          <w:rFonts w:ascii="Montserrat" w:eastAsia="Times New Roman" w:hAnsi="Montserrat" w:cs="Calibri"/>
          <w:color w:val="222222"/>
          <w:kern w:val="0"/>
          <w:sz w:val="18"/>
          <w:szCs w:val="18"/>
          <w:lang w:val="en-ZA" w:eastAsia="en-GB"/>
          <w14:ligatures w14:val="none"/>
        </w:rPr>
        <w:t>At Vitality</w:t>
      </w:r>
      <w:r w:rsidR="00D5352F" w:rsidRPr="005C1516">
        <w:rPr>
          <w:rFonts w:ascii="Montserrat" w:eastAsia="Times New Roman" w:hAnsi="Montserrat" w:cs="Calibri"/>
          <w:color w:val="222222"/>
          <w:kern w:val="0"/>
          <w:sz w:val="18"/>
          <w:szCs w:val="18"/>
          <w:lang w:val="en-ZA" w:eastAsia="en-GB"/>
          <w14:ligatures w14:val="none"/>
        </w:rPr>
        <w:t>,</w:t>
      </w:r>
      <w:r w:rsidRPr="005C1516">
        <w:rPr>
          <w:rFonts w:ascii="Montserrat" w:eastAsia="Times New Roman" w:hAnsi="Montserrat" w:cs="Calibri"/>
          <w:color w:val="222222"/>
          <w:kern w:val="0"/>
          <w:sz w:val="18"/>
          <w:szCs w:val="18"/>
          <w:lang w:val="en-ZA" w:eastAsia="en-GB"/>
          <w14:ligatures w14:val="none"/>
        </w:rPr>
        <w:t xml:space="preserve"> we follow the </w:t>
      </w:r>
      <w:r w:rsidR="00280DBF" w:rsidRPr="005C1516">
        <w:rPr>
          <w:rFonts w:ascii="Montserrat" w:eastAsia="Times New Roman" w:hAnsi="Montserrat" w:cs="Calibri"/>
          <w:color w:val="222222"/>
          <w:kern w:val="0"/>
          <w:sz w:val="18"/>
          <w:szCs w:val="18"/>
          <w:lang w:val="en-ZA" w:eastAsia="en-GB"/>
          <w14:ligatures w14:val="none"/>
        </w:rPr>
        <w:t xml:space="preserve">Oxford Health Alliance’s </w:t>
      </w:r>
      <w:r w:rsidRPr="005C1516">
        <w:rPr>
          <w:rFonts w:ascii="Montserrat" w:eastAsia="Times New Roman" w:hAnsi="Montserrat" w:cs="Calibri"/>
          <w:color w:val="222222"/>
          <w:kern w:val="0"/>
          <w:sz w:val="18"/>
          <w:szCs w:val="18"/>
          <w:lang w:val="en-ZA" w:eastAsia="en-GB"/>
          <w14:ligatures w14:val="none"/>
        </w:rPr>
        <w:t>4:4:</w:t>
      </w:r>
      <w:r w:rsidR="00165211" w:rsidRPr="005C1516">
        <w:rPr>
          <w:rFonts w:ascii="Montserrat" w:eastAsia="Times New Roman" w:hAnsi="Montserrat" w:cs="Calibri"/>
          <w:color w:val="222222"/>
          <w:kern w:val="0"/>
          <w:sz w:val="18"/>
          <w:szCs w:val="18"/>
          <w:lang w:val="en-ZA" w:eastAsia="en-GB"/>
          <w14:ligatures w14:val="none"/>
        </w:rPr>
        <w:t>6</w:t>
      </w:r>
      <w:r w:rsidR="007A3A43" w:rsidRPr="005C1516">
        <w:rPr>
          <w:rFonts w:ascii="Montserrat" w:eastAsia="Times New Roman" w:hAnsi="Montserrat" w:cs="Calibri"/>
          <w:color w:val="222222"/>
          <w:kern w:val="0"/>
          <w:sz w:val="18"/>
          <w:szCs w:val="18"/>
          <w:lang w:val="en-ZA" w:eastAsia="en-GB"/>
          <w14:ligatures w14:val="none"/>
        </w:rPr>
        <w:t xml:space="preserve">0 </w:t>
      </w:r>
      <w:r w:rsidRPr="005C1516">
        <w:rPr>
          <w:rFonts w:ascii="Montserrat" w:eastAsia="Times New Roman" w:hAnsi="Montserrat" w:cs="Calibri"/>
          <w:color w:val="222222"/>
          <w:kern w:val="0"/>
          <w:sz w:val="18"/>
          <w:szCs w:val="18"/>
          <w:lang w:val="en-ZA" w:eastAsia="en-GB"/>
          <w14:ligatures w14:val="none"/>
        </w:rPr>
        <w:t xml:space="preserve">model </w:t>
      </w:r>
      <w:r w:rsidR="00616877" w:rsidRPr="005C1516">
        <w:rPr>
          <w:rFonts w:ascii="Montserrat" w:eastAsia="Times New Roman" w:hAnsi="Montserrat" w:cs="Calibri"/>
          <w:color w:val="222222"/>
          <w:kern w:val="0"/>
          <w:sz w:val="18"/>
          <w:szCs w:val="18"/>
          <w:lang w:val="en-ZA" w:eastAsia="en-GB"/>
          <w14:ligatures w14:val="none"/>
        </w:rPr>
        <w:t>which shows that</w:t>
      </w:r>
      <w:r w:rsidRPr="005C1516">
        <w:rPr>
          <w:rFonts w:ascii="Montserrat" w:eastAsia="Times New Roman" w:hAnsi="Montserrat" w:cs="Calibri"/>
          <w:color w:val="222222"/>
          <w:kern w:val="0"/>
          <w:sz w:val="18"/>
          <w:szCs w:val="18"/>
          <w:lang w:val="en-ZA" w:eastAsia="en-GB"/>
          <w14:ligatures w14:val="none"/>
        </w:rPr>
        <w:t xml:space="preserve"> </w:t>
      </w:r>
      <w:r w:rsidRPr="005C1516">
        <w:rPr>
          <w:rFonts w:ascii="Montserrat" w:hAnsi="Montserrat" w:cs="Open Sans"/>
          <w:color w:val="000000" w:themeColor="text1"/>
          <w:sz w:val="18"/>
          <w:szCs w:val="18"/>
        </w:rPr>
        <w:t xml:space="preserve">there are four main risk factors (poor diet, physical inactivity, smoking and excessive alcohol intake) that lead to four chronic diseases that </w:t>
      </w:r>
      <w:r w:rsidR="004522AA" w:rsidRPr="005C1516">
        <w:rPr>
          <w:rFonts w:ascii="Montserrat" w:hAnsi="Montserrat" w:cs="Open Sans"/>
          <w:color w:val="000000" w:themeColor="text1"/>
          <w:sz w:val="18"/>
          <w:szCs w:val="18"/>
        </w:rPr>
        <w:t xml:space="preserve">then </w:t>
      </w:r>
      <w:r w:rsidRPr="005C1516">
        <w:rPr>
          <w:rFonts w:ascii="Montserrat" w:hAnsi="Montserrat" w:cs="Open Sans"/>
          <w:color w:val="000000" w:themeColor="text1"/>
          <w:sz w:val="18"/>
          <w:szCs w:val="18"/>
        </w:rPr>
        <w:t xml:space="preserve">cause </w:t>
      </w:r>
      <w:r w:rsidR="00165211" w:rsidRPr="005C1516">
        <w:rPr>
          <w:rFonts w:ascii="Montserrat" w:hAnsi="Montserrat" w:cs="Open Sans"/>
          <w:color w:val="000000" w:themeColor="text1"/>
          <w:sz w:val="18"/>
          <w:szCs w:val="18"/>
        </w:rPr>
        <w:t>6</w:t>
      </w:r>
      <w:r w:rsidR="007A3A43" w:rsidRPr="005C1516">
        <w:rPr>
          <w:rFonts w:ascii="Montserrat" w:hAnsi="Montserrat" w:cs="Open Sans"/>
          <w:color w:val="000000" w:themeColor="text1"/>
          <w:sz w:val="18"/>
          <w:szCs w:val="18"/>
        </w:rPr>
        <w:t>0</w:t>
      </w:r>
      <w:r w:rsidRPr="005C1516">
        <w:rPr>
          <w:rFonts w:ascii="Montserrat" w:hAnsi="Montserrat" w:cs="Open Sans"/>
          <w:color w:val="000000" w:themeColor="text1"/>
          <w:sz w:val="18"/>
          <w:szCs w:val="18"/>
        </w:rPr>
        <w:t>% of deaths.</w:t>
      </w:r>
      <w:r w:rsidR="00D5352F" w:rsidRPr="005C1516">
        <w:rPr>
          <w:rFonts w:ascii="Montserrat" w:hAnsi="Montserrat" w:cs="Open Sans"/>
          <w:color w:val="000000" w:themeColor="text1"/>
          <w:sz w:val="18"/>
          <w:szCs w:val="18"/>
        </w:rPr>
        <w:t xml:space="preserve"> </w:t>
      </w:r>
    </w:p>
    <w:p w14:paraId="4C20F40D" w14:textId="77777777" w:rsidR="00D5352F" w:rsidRPr="005C1516" w:rsidRDefault="00D5352F" w:rsidP="005C1516">
      <w:pPr>
        <w:rPr>
          <w:rFonts w:ascii="Montserrat" w:hAnsi="Montserrat" w:cs="Open Sans"/>
          <w:color w:val="000000" w:themeColor="text1"/>
          <w:sz w:val="18"/>
          <w:szCs w:val="18"/>
        </w:rPr>
      </w:pPr>
    </w:p>
    <w:p w14:paraId="273F7B5A" w14:textId="77777777" w:rsidR="006953CE" w:rsidRPr="005C1516" w:rsidRDefault="00D5352F" w:rsidP="005C1516">
      <w:pPr>
        <w:rPr>
          <w:rFonts w:ascii="Montserrat" w:hAnsi="Montserrat" w:cs="Open Sans"/>
          <w:color w:val="000000" w:themeColor="text1"/>
          <w:sz w:val="18"/>
          <w:szCs w:val="18"/>
        </w:rPr>
      </w:pPr>
      <w:r w:rsidRPr="005C1516">
        <w:rPr>
          <w:rFonts w:ascii="Montserrat" w:hAnsi="Montserrat" w:cs="Open Sans"/>
          <w:color w:val="000000" w:themeColor="text1"/>
          <w:sz w:val="18"/>
          <w:szCs w:val="18"/>
        </w:rPr>
        <w:t>Our goal is to help prevent these diseases through heathier habits like getting more active and eating health</w:t>
      </w:r>
      <w:r w:rsidR="00F51C51" w:rsidRPr="005C1516">
        <w:rPr>
          <w:rFonts w:ascii="Montserrat" w:hAnsi="Montserrat" w:cs="Open Sans"/>
          <w:color w:val="000000" w:themeColor="text1"/>
          <w:sz w:val="18"/>
          <w:szCs w:val="18"/>
        </w:rPr>
        <w:t>ier</w:t>
      </w:r>
      <w:r w:rsidRPr="005C1516">
        <w:rPr>
          <w:rFonts w:ascii="Montserrat" w:hAnsi="Montserrat" w:cs="Open Sans"/>
          <w:color w:val="000000" w:themeColor="text1"/>
          <w:sz w:val="18"/>
          <w:szCs w:val="18"/>
        </w:rPr>
        <w:t xml:space="preserve"> food.</w:t>
      </w:r>
      <w:r w:rsidR="00DE40C5" w:rsidRPr="005C1516">
        <w:rPr>
          <w:rFonts w:ascii="Montserrat" w:hAnsi="Montserrat" w:cs="Open Sans"/>
          <w:color w:val="000000" w:themeColor="text1"/>
          <w:sz w:val="18"/>
          <w:szCs w:val="18"/>
        </w:rPr>
        <w:t xml:space="preserve"> </w:t>
      </w:r>
      <w:r w:rsidRPr="005C1516">
        <w:rPr>
          <w:rFonts w:ascii="Montserrat" w:hAnsi="Montserrat" w:cs="Open Sans"/>
          <w:color w:val="000000" w:themeColor="text1"/>
          <w:sz w:val="18"/>
          <w:szCs w:val="18"/>
        </w:rPr>
        <w:t xml:space="preserve">This approach is called ‘prevention as treatment’ and it goes a long way in reducing </w:t>
      </w:r>
      <w:r w:rsidR="00DE40C5" w:rsidRPr="005C1516">
        <w:rPr>
          <w:rFonts w:ascii="Montserrat" w:hAnsi="Montserrat" w:cs="Open Sans"/>
          <w:color w:val="000000" w:themeColor="text1"/>
          <w:sz w:val="18"/>
          <w:szCs w:val="18"/>
        </w:rPr>
        <w:t>your</w:t>
      </w:r>
      <w:r w:rsidRPr="005C1516">
        <w:rPr>
          <w:rFonts w:ascii="Montserrat" w:hAnsi="Montserrat" w:cs="Open Sans"/>
          <w:color w:val="000000" w:themeColor="text1"/>
          <w:sz w:val="18"/>
          <w:szCs w:val="18"/>
        </w:rPr>
        <w:t xml:space="preserve"> risk </w:t>
      </w:r>
      <w:r w:rsidR="00DE40C5" w:rsidRPr="005C1516">
        <w:rPr>
          <w:rFonts w:ascii="Montserrat" w:hAnsi="Montserrat" w:cs="Open Sans"/>
          <w:color w:val="000000" w:themeColor="text1"/>
          <w:sz w:val="18"/>
          <w:szCs w:val="18"/>
        </w:rPr>
        <w:t>for</w:t>
      </w:r>
      <w:r w:rsidRPr="005C1516">
        <w:rPr>
          <w:rFonts w:ascii="Montserrat" w:hAnsi="Montserrat" w:cs="Open Sans"/>
          <w:color w:val="000000" w:themeColor="text1"/>
          <w:sz w:val="18"/>
          <w:szCs w:val="18"/>
        </w:rPr>
        <w:t xml:space="preserve"> these diseases – helping you to improve not only your lifespan but your ‘healthspan’ </w:t>
      </w:r>
      <w:r w:rsidR="00DE40C5" w:rsidRPr="005C1516">
        <w:rPr>
          <w:rFonts w:ascii="Montserrat" w:hAnsi="Montserrat" w:cs="Open Sans"/>
          <w:color w:val="000000" w:themeColor="text1"/>
          <w:sz w:val="18"/>
          <w:szCs w:val="18"/>
        </w:rPr>
        <w:t xml:space="preserve">which is </w:t>
      </w:r>
      <w:r w:rsidRPr="005C1516">
        <w:rPr>
          <w:rFonts w:ascii="Montserrat" w:hAnsi="Montserrat" w:cs="Open Sans"/>
          <w:color w:val="000000" w:themeColor="text1"/>
          <w:sz w:val="18"/>
          <w:szCs w:val="18"/>
        </w:rPr>
        <w:t xml:space="preserve">the </w:t>
      </w:r>
      <w:r w:rsidR="00DE40C5" w:rsidRPr="005C1516">
        <w:rPr>
          <w:rFonts w:ascii="Montserrat" w:hAnsi="Montserrat" w:cs="Open Sans"/>
          <w:color w:val="000000" w:themeColor="text1"/>
          <w:sz w:val="18"/>
          <w:szCs w:val="18"/>
        </w:rPr>
        <w:t xml:space="preserve">number of </w:t>
      </w:r>
      <w:r w:rsidRPr="005C1516">
        <w:rPr>
          <w:rFonts w:ascii="Montserrat" w:hAnsi="Montserrat" w:cs="Open Sans"/>
          <w:color w:val="000000" w:themeColor="text1"/>
          <w:sz w:val="18"/>
          <w:szCs w:val="18"/>
        </w:rPr>
        <w:t xml:space="preserve">years you’ll live in </w:t>
      </w:r>
      <w:r w:rsidR="00DE40C5" w:rsidRPr="005C1516">
        <w:rPr>
          <w:rFonts w:ascii="Montserrat" w:hAnsi="Montserrat" w:cs="Open Sans"/>
          <w:color w:val="000000" w:themeColor="text1"/>
          <w:sz w:val="18"/>
          <w:szCs w:val="18"/>
        </w:rPr>
        <w:t xml:space="preserve">good </w:t>
      </w:r>
      <w:r w:rsidRPr="005C1516">
        <w:rPr>
          <w:rFonts w:ascii="Montserrat" w:hAnsi="Montserrat" w:cs="Open Sans"/>
          <w:color w:val="000000" w:themeColor="text1"/>
          <w:sz w:val="18"/>
          <w:szCs w:val="18"/>
        </w:rPr>
        <w:t>health</w:t>
      </w:r>
      <w:r w:rsidR="00DE40C5" w:rsidRPr="005C1516">
        <w:rPr>
          <w:rFonts w:ascii="Montserrat" w:hAnsi="Montserrat" w:cs="Open Sans"/>
          <w:color w:val="000000" w:themeColor="text1"/>
          <w:sz w:val="18"/>
          <w:szCs w:val="18"/>
        </w:rPr>
        <w:t xml:space="preserve"> as you get older.</w:t>
      </w:r>
      <w:r w:rsidR="006953CE" w:rsidRPr="005C1516">
        <w:rPr>
          <w:rFonts w:ascii="Montserrat" w:hAnsi="Montserrat" w:cs="Open Sans"/>
          <w:color w:val="000000" w:themeColor="text1"/>
          <w:sz w:val="18"/>
          <w:szCs w:val="18"/>
        </w:rPr>
        <w:t xml:space="preserve"> </w:t>
      </w:r>
    </w:p>
    <w:p w14:paraId="496C035C" w14:textId="77777777" w:rsidR="006953CE" w:rsidRPr="005C1516" w:rsidRDefault="006953CE" w:rsidP="005C1516">
      <w:pPr>
        <w:rPr>
          <w:rFonts w:ascii="Montserrat" w:hAnsi="Montserrat" w:cs="Open Sans"/>
          <w:color w:val="000000" w:themeColor="text1"/>
          <w:sz w:val="18"/>
          <w:szCs w:val="18"/>
        </w:rPr>
      </w:pPr>
    </w:p>
    <w:p w14:paraId="4FC9CE31" w14:textId="1DA6D2D7" w:rsidR="00E530D2" w:rsidRPr="005C1516" w:rsidRDefault="004C663C" w:rsidP="005C1516">
      <w:pPr>
        <w:rPr>
          <w:rFonts w:ascii="Montserrat" w:hAnsi="Montserrat" w:cs="Open Sans"/>
          <w:b/>
          <w:bCs/>
          <w:color w:val="000000" w:themeColor="text1"/>
          <w:sz w:val="18"/>
          <w:szCs w:val="18"/>
        </w:rPr>
      </w:pPr>
      <w:r w:rsidRPr="005C1516">
        <w:rPr>
          <w:rFonts w:ascii="Montserrat" w:hAnsi="Montserrat" w:cs="Open Sans"/>
          <w:b/>
          <w:bCs/>
          <w:color w:val="000000" w:themeColor="text1"/>
          <w:sz w:val="18"/>
          <w:szCs w:val="18"/>
        </w:rPr>
        <w:t xml:space="preserve">But, </w:t>
      </w:r>
      <w:r w:rsidR="00AE2EF2" w:rsidRPr="005C1516">
        <w:rPr>
          <w:rFonts w:ascii="Montserrat" w:hAnsi="Montserrat" w:cs="Open Sans"/>
          <w:b/>
          <w:bCs/>
          <w:color w:val="000000" w:themeColor="text1"/>
          <w:sz w:val="18"/>
          <w:szCs w:val="18"/>
        </w:rPr>
        <w:t>what about when</w:t>
      </w:r>
      <w:r w:rsidR="00E530D2" w:rsidRPr="005C1516">
        <w:rPr>
          <w:rFonts w:ascii="Montserrat" w:hAnsi="Montserrat" w:cs="Open Sans"/>
          <w:b/>
          <w:bCs/>
          <w:color w:val="000000" w:themeColor="text1"/>
          <w:sz w:val="18"/>
          <w:szCs w:val="18"/>
        </w:rPr>
        <w:t xml:space="preserve"> you </w:t>
      </w:r>
      <w:r w:rsidR="006027FC" w:rsidRPr="005C1516">
        <w:rPr>
          <w:rFonts w:ascii="Montserrat" w:hAnsi="Montserrat" w:cs="Open Sans"/>
          <w:b/>
          <w:bCs/>
          <w:color w:val="000000" w:themeColor="text1"/>
          <w:sz w:val="18"/>
          <w:szCs w:val="18"/>
        </w:rPr>
        <w:t xml:space="preserve">also </w:t>
      </w:r>
      <w:r w:rsidR="00E530D2" w:rsidRPr="005C1516">
        <w:rPr>
          <w:rFonts w:ascii="Montserrat" w:hAnsi="Montserrat" w:cs="Open Sans"/>
          <w:b/>
          <w:bCs/>
          <w:color w:val="000000" w:themeColor="text1"/>
          <w:sz w:val="18"/>
          <w:szCs w:val="18"/>
        </w:rPr>
        <w:t xml:space="preserve">need </w:t>
      </w:r>
      <w:r w:rsidR="00972F90" w:rsidRPr="005C1516">
        <w:rPr>
          <w:rFonts w:ascii="Montserrat" w:hAnsi="Montserrat" w:cs="Open Sans"/>
          <w:b/>
          <w:bCs/>
          <w:color w:val="000000" w:themeColor="text1"/>
          <w:sz w:val="18"/>
          <w:szCs w:val="18"/>
        </w:rPr>
        <w:t xml:space="preserve">to take </w:t>
      </w:r>
      <w:r w:rsidR="00E530D2" w:rsidRPr="005C1516">
        <w:rPr>
          <w:rFonts w:ascii="Montserrat" w:hAnsi="Montserrat" w:cs="Open Sans"/>
          <w:b/>
          <w:bCs/>
          <w:color w:val="000000" w:themeColor="text1"/>
          <w:sz w:val="18"/>
          <w:szCs w:val="18"/>
        </w:rPr>
        <w:t>medication?</w:t>
      </w:r>
    </w:p>
    <w:p w14:paraId="0BF80B9D" w14:textId="77777777" w:rsidR="00E530D2" w:rsidRPr="005C1516" w:rsidRDefault="00E530D2" w:rsidP="005C1516">
      <w:pPr>
        <w:rPr>
          <w:rFonts w:ascii="Montserrat" w:hAnsi="Montserrat" w:cs="Open Sans"/>
          <w:color w:val="000000" w:themeColor="text1"/>
          <w:sz w:val="18"/>
          <w:szCs w:val="18"/>
        </w:rPr>
      </w:pPr>
    </w:p>
    <w:p w14:paraId="45E24965" w14:textId="76E64533" w:rsidR="005108E9" w:rsidRPr="005C1516" w:rsidRDefault="006953CE" w:rsidP="005C1516">
      <w:pPr>
        <w:rPr>
          <w:rFonts w:ascii="Montserrat" w:hAnsi="Montserrat" w:cs="Open Sans"/>
          <w:color w:val="000000" w:themeColor="text1"/>
          <w:sz w:val="18"/>
          <w:szCs w:val="18"/>
        </w:rPr>
      </w:pPr>
      <w:r w:rsidRPr="005C1516">
        <w:rPr>
          <w:rFonts w:ascii="Montserrat" w:hAnsi="Montserrat" w:cs="Open Sans"/>
          <w:color w:val="000000" w:themeColor="text1"/>
          <w:sz w:val="18"/>
          <w:szCs w:val="18"/>
        </w:rPr>
        <w:t>A</w:t>
      </w:r>
      <w:r w:rsidR="00DA2AB1" w:rsidRPr="005C1516">
        <w:rPr>
          <w:rFonts w:ascii="Montserrat" w:hAnsi="Montserrat" w:cs="Open Sans"/>
          <w:color w:val="000000" w:themeColor="text1"/>
          <w:sz w:val="18"/>
          <w:szCs w:val="18"/>
        </w:rPr>
        <w:t xml:space="preserve"> crucial </w:t>
      </w:r>
      <w:r w:rsidRPr="005C1516">
        <w:rPr>
          <w:rFonts w:ascii="Montserrat" w:hAnsi="Montserrat" w:cs="Open Sans"/>
          <w:color w:val="000000" w:themeColor="text1"/>
          <w:sz w:val="18"/>
          <w:szCs w:val="18"/>
        </w:rPr>
        <w:t xml:space="preserve">part of healthier living is having regular checks to </w:t>
      </w:r>
      <w:r w:rsidR="008B0614" w:rsidRPr="005C1516">
        <w:rPr>
          <w:rFonts w:ascii="Montserrat" w:hAnsi="Montserrat" w:cs="Open Sans"/>
          <w:color w:val="000000" w:themeColor="text1"/>
          <w:sz w:val="18"/>
          <w:szCs w:val="18"/>
        </w:rPr>
        <w:t xml:space="preserve">assess your </w:t>
      </w:r>
      <w:r w:rsidR="006027FC" w:rsidRPr="005C1516">
        <w:rPr>
          <w:rFonts w:ascii="Montserrat" w:hAnsi="Montserrat" w:cs="Open Sans"/>
          <w:color w:val="000000" w:themeColor="text1"/>
          <w:sz w:val="18"/>
          <w:szCs w:val="18"/>
        </w:rPr>
        <w:t xml:space="preserve">health </w:t>
      </w:r>
      <w:r w:rsidR="008B0614" w:rsidRPr="005C1516">
        <w:rPr>
          <w:rFonts w:ascii="Montserrat" w:hAnsi="Montserrat" w:cs="Open Sans"/>
          <w:color w:val="000000" w:themeColor="text1"/>
          <w:sz w:val="18"/>
          <w:szCs w:val="18"/>
        </w:rPr>
        <w:t>risk</w:t>
      </w:r>
      <w:r w:rsidR="006027FC" w:rsidRPr="005C1516">
        <w:rPr>
          <w:rFonts w:ascii="Montserrat" w:hAnsi="Montserrat" w:cs="Open Sans"/>
          <w:color w:val="000000" w:themeColor="text1"/>
          <w:sz w:val="18"/>
          <w:szCs w:val="18"/>
        </w:rPr>
        <w:t>s</w:t>
      </w:r>
      <w:r w:rsidR="008B0614" w:rsidRPr="005C1516">
        <w:rPr>
          <w:rFonts w:ascii="Montserrat" w:hAnsi="Montserrat" w:cs="Open Sans"/>
          <w:color w:val="000000" w:themeColor="text1"/>
          <w:sz w:val="18"/>
          <w:szCs w:val="18"/>
        </w:rPr>
        <w:t xml:space="preserve"> by measuring</w:t>
      </w:r>
      <w:r w:rsidR="006027FC" w:rsidRPr="005C1516">
        <w:rPr>
          <w:rFonts w:ascii="Montserrat" w:hAnsi="Montserrat" w:cs="Open Sans"/>
          <w:color w:val="000000" w:themeColor="text1"/>
          <w:sz w:val="18"/>
          <w:szCs w:val="18"/>
        </w:rPr>
        <w:t xml:space="preserve"> </w:t>
      </w:r>
      <w:r w:rsidRPr="005C1516">
        <w:rPr>
          <w:rFonts w:ascii="Montserrat" w:hAnsi="Montserrat" w:cs="Open Sans"/>
          <w:color w:val="000000" w:themeColor="text1"/>
          <w:sz w:val="18"/>
          <w:szCs w:val="18"/>
        </w:rPr>
        <w:t>blood pressure, cholesterol, glucose</w:t>
      </w:r>
      <w:r w:rsidR="00C110A0" w:rsidRPr="005C1516">
        <w:rPr>
          <w:rFonts w:ascii="Montserrat" w:hAnsi="Montserrat" w:cs="Open Sans"/>
          <w:color w:val="000000" w:themeColor="text1"/>
          <w:sz w:val="18"/>
          <w:szCs w:val="18"/>
        </w:rPr>
        <w:t>,</w:t>
      </w:r>
      <w:r w:rsidRPr="005C1516">
        <w:rPr>
          <w:rFonts w:ascii="Montserrat" w:hAnsi="Montserrat" w:cs="Open Sans"/>
          <w:color w:val="000000" w:themeColor="text1"/>
          <w:sz w:val="18"/>
          <w:szCs w:val="18"/>
        </w:rPr>
        <w:t xml:space="preserve"> weight</w:t>
      </w:r>
      <w:r w:rsidR="008B0614" w:rsidRPr="005C1516">
        <w:rPr>
          <w:rFonts w:ascii="Montserrat" w:hAnsi="Montserrat" w:cs="Open Sans"/>
          <w:color w:val="000000" w:themeColor="text1"/>
          <w:sz w:val="18"/>
          <w:szCs w:val="18"/>
        </w:rPr>
        <w:t xml:space="preserve"> and </w:t>
      </w:r>
      <w:r w:rsidR="00C110A0" w:rsidRPr="005C1516">
        <w:rPr>
          <w:rFonts w:ascii="Montserrat" w:hAnsi="Montserrat" w:cs="Open Sans"/>
          <w:color w:val="000000" w:themeColor="text1"/>
          <w:sz w:val="18"/>
          <w:szCs w:val="18"/>
        </w:rPr>
        <w:t xml:space="preserve">your </w:t>
      </w:r>
      <w:r w:rsidR="008B0614" w:rsidRPr="005C1516">
        <w:rPr>
          <w:rFonts w:ascii="Montserrat" w:hAnsi="Montserrat" w:cs="Open Sans"/>
          <w:color w:val="000000" w:themeColor="text1"/>
          <w:sz w:val="18"/>
          <w:szCs w:val="18"/>
        </w:rPr>
        <w:t>waist circumference</w:t>
      </w:r>
      <w:r w:rsidRPr="005C1516">
        <w:rPr>
          <w:rFonts w:ascii="Montserrat" w:hAnsi="Montserrat" w:cs="Open Sans"/>
          <w:color w:val="000000" w:themeColor="text1"/>
          <w:sz w:val="18"/>
          <w:szCs w:val="18"/>
        </w:rPr>
        <w:t xml:space="preserve">. </w:t>
      </w:r>
      <w:r w:rsidR="00DA2AB1" w:rsidRPr="005C1516">
        <w:rPr>
          <w:rFonts w:ascii="Montserrat" w:hAnsi="Montserrat" w:cs="Open Sans"/>
          <w:color w:val="000000" w:themeColor="text1"/>
          <w:sz w:val="18"/>
          <w:szCs w:val="18"/>
        </w:rPr>
        <w:t>By doing one simple Vitality Health Check</w:t>
      </w:r>
      <w:r w:rsidR="00C51F5A" w:rsidRPr="005C1516">
        <w:rPr>
          <w:rFonts w:ascii="Montserrat" w:hAnsi="Montserrat" w:cs="Open Sans"/>
          <w:color w:val="000000" w:themeColor="text1"/>
          <w:sz w:val="18"/>
          <w:szCs w:val="18"/>
        </w:rPr>
        <w:t xml:space="preserve"> each year</w:t>
      </w:r>
      <w:r w:rsidR="00DA2AB1" w:rsidRPr="005C1516">
        <w:rPr>
          <w:rFonts w:ascii="Montserrat" w:hAnsi="Montserrat" w:cs="Open Sans"/>
          <w:color w:val="000000" w:themeColor="text1"/>
          <w:sz w:val="18"/>
          <w:szCs w:val="18"/>
        </w:rPr>
        <w:t xml:space="preserve">, you </w:t>
      </w:r>
      <w:r w:rsidR="005108E9" w:rsidRPr="005C1516">
        <w:rPr>
          <w:rFonts w:ascii="Montserrat" w:hAnsi="Montserrat" w:cs="Open Sans"/>
          <w:color w:val="000000" w:themeColor="text1"/>
          <w:sz w:val="18"/>
          <w:szCs w:val="18"/>
        </w:rPr>
        <w:t xml:space="preserve">get to see these metrics </w:t>
      </w:r>
      <w:r w:rsidR="00D76A97" w:rsidRPr="005C1516">
        <w:rPr>
          <w:rFonts w:ascii="Montserrat" w:hAnsi="Montserrat" w:cs="Open Sans"/>
          <w:color w:val="000000" w:themeColor="text1"/>
          <w:sz w:val="18"/>
          <w:szCs w:val="18"/>
        </w:rPr>
        <w:t xml:space="preserve">first-hand </w:t>
      </w:r>
      <w:r w:rsidR="005108E9" w:rsidRPr="005C1516">
        <w:rPr>
          <w:rFonts w:ascii="Montserrat" w:hAnsi="Montserrat" w:cs="Open Sans"/>
          <w:color w:val="000000" w:themeColor="text1"/>
          <w:sz w:val="18"/>
          <w:szCs w:val="18"/>
        </w:rPr>
        <w:t xml:space="preserve">and </w:t>
      </w:r>
      <w:r w:rsidR="00DA2AB1" w:rsidRPr="005C1516">
        <w:rPr>
          <w:rFonts w:ascii="Montserrat" w:hAnsi="Montserrat" w:cs="Open Sans"/>
          <w:color w:val="000000" w:themeColor="text1"/>
          <w:sz w:val="18"/>
          <w:szCs w:val="18"/>
        </w:rPr>
        <w:t xml:space="preserve">can </w:t>
      </w:r>
      <w:r w:rsidR="005108E9" w:rsidRPr="005C1516">
        <w:rPr>
          <w:rFonts w:ascii="Montserrat" w:hAnsi="Montserrat" w:cs="Open Sans"/>
          <w:color w:val="000000" w:themeColor="text1"/>
          <w:sz w:val="18"/>
          <w:szCs w:val="18"/>
        </w:rPr>
        <w:t xml:space="preserve">better </w:t>
      </w:r>
      <w:r w:rsidR="00DA2AB1" w:rsidRPr="005C1516">
        <w:rPr>
          <w:rFonts w:ascii="Montserrat" w:hAnsi="Montserrat" w:cs="Open Sans"/>
          <w:color w:val="000000" w:themeColor="text1"/>
          <w:sz w:val="18"/>
          <w:szCs w:val="18"/>
        </w:rPr>
        <w:t xml:space="preserve">understand your risk </w:t>
      </w:r>
      <w:r w:rsidR="00C51F5A" w:rsidRPr="005C1516">
        <w:rPr>
          <w:rFonts w:ascii="Montserrat" w:hAnsi="Montserrat" w:cs="Open Sans"/>
          <w:color w:val="000000" w:themeColor="text1"/>
          <w:sz w:val="18"/>
          <w:szCs w:val="18"/>
        </w:rPr>
        <w:t>of</w:t>
      </w:r>
      <w:r w:rsidR="00DA2AB1" w:rsidRPr="005C1516">
        <w:rPr>
          <w:rFonts w:ascii="Montserrat" w:hAnsi="Montserrat" w:cs="Open Sans"/>
          <w:color w:val="000000" w:themeColor="text1"/>
          <w:sz w:val="18"/>
          <w:szCs w:val="18"/>
        </w:rPr>
        <w:t xml:space="preserve"> a wide range of lifestyle diseases</w:t>
      </w:r>
      <w:r w:rsidR="005108E9" w:rsidRPr="005C1516">
        <w:rPr>
          <w:rFonts w:ascii="Montserrat" w:hAnsi="Montserrat" w:cs="Open Sans"/>
          <w:color w:val="000000" w:themeColor="text1"/>
          <w:sz w:val="18"/>
          <w:szCs w:val="18"/>
        </w:rPr>
        <w:t>.</w:t>
      </w:r>
      <w:r w:rsidR="00DA2AB1" w:rsidRPr="005C1516">
        <w:rPr>
          <w:rFonts w:ascii="Montserrat" w:hAnsi="Montserrat" w:cs="Open Sans"/>
          <w:color w:val="000000" w:themeColor="text1"/>
          <w:sz w:val="18"/>
          <w:szCs w:val="18"/>
        </w:rPr>
        <w:t xml:space="preserve"> </w:t>
      </w:r>
    </w:p>
    <w:p w14:paraId="15268CD9" w14:textId="77777777" w:rsidR="005108E9" w:rsidRPr="005C1516" w:rsidRDefault="005108E9" w:rsidP="005C1516">
      <w:pPr>
        <w:rPr>
          <w:rFonts w:ascii="Montserrat" w:hAnsi="Montserrat" w:cs="Open Sans"/>
          <w:color w:val="000000" w:themeColor="text1"/>
          <w:sz w:val="18"/>
          <w:szCs w:val="18"/>
        </w:rPr>
      </w:pPr>
    </w:p>
    <w:p w14:paraId="02F61C8E" w14:textId="77777777" w:rsidR="00D5352F" w:rsidRPr="005C1516" w:rsidRDefault="005108E9" w:rsidP="005C1516">
      <w:pPr>
        <w:rPr>
          <w:rFonts w:ascii="Montserrat" w:hAnsi="Montserrat" w:cs="Open Sans"/>
          <w:color w:val="000000" w:themeColor="text1"/>
          <w:sz w:val="18"/>
          <w:szCs w:val="18"/>
        </w:rPr>
      </w:pPr>
      <w:r w:rsidRPr="005C1516">
        <w:rPr>
          <w:rFonts w:ascii="Montserrat" w:hAnsi="Montserrat" w:cs="Open Sans"/>
          <w:color w:val="000000" w:themeColor="text1"/>
          <w:sz w:val="18"/>
          <w:szCs w:val="18"/>
        </w:rPr>
        <w:t>T</w:t>
      </w:r>
      <w:r w:rsidR="00DA2AB1" w:rsidRPr="005C1516">
        <w:rPr>
          <w:rFonts w:ascii="Montserrat" w:hAnsi="Montserrat" w:cs="Open Sans"/>
          <w:color w:val="000000" w:themeColor="text1"/>
          <w:sz w:val="18"/>
          <w:szCs w:val="18"/>
        </w:rPr>
        <w:t xml:space="preserve">ogether with your doctor, </w:t>
      </w:r>
      <w:r w:rsidRPr="005C1516">
        <w:rPr>
          <w:rFonts w:ascii="Montserrat" w:hAnsi="Montserrat" w:cs="Open Sans"/>
          <w:color w:val="000000" w:themeColor="text1"/>
          <w:sz w:val="18"/>
          <w:szCs w:val="18"/>
        </w:rPr>
        <w:t xml:space="preserve">you can then </w:t>
      </w:r>
      <w:r w:rsidR="00DA2AB1" w:rsidRPr="005C1516">
        <w:rPr>
          <w:rFonts w:ascii="Montserrat" w:hAnsi="Montserrat" w:cs="Open Sans"/>
          <w:color w:val="000000" w:themeColor="text1"/>
          <w:sz w:val="18"/>
          <w:szCs w:val="18"/>
        </w:rPr>
        <w:t>come up with a plan of action to lower your risk</w:t>
      </w:r>
      <w:r w:rsidRPr="005C1516">
        <w:rPr>
          <w:rFonts w:ascii="Montserrat" w:hAnsi="Montserrat" w:cs="Open Sans"/>
          <w:color w:val="000000" w:themeColor="text1"/>
          <w:sz w:val="18"/>
          <w:szCs w:val="18"/>
        </w:rPr>
        <w:t xml:space="preserve"> through </w:t>
      </w:r>
      <w:r w:rsidR="00DA2AB1" w:rsidRPr="005C1516">
        <w:rPr>
          <w:rFonts w:ascii="Montserrat" w:hAnsi="Montserrat" w:cs="Open Sans"/>
          <w:color w:val="000000" w:themeColor="text1"/>
          <w:sz w:val="18"/>
          <w:szCs w:val="18"/>
        </w:rPr>
        <w:t xml:space="preserve">follow-up tests </w:t>
      </w:r>
      <w:r w:rsidRPr="005C1516">
        <w:rPr>
          <w:rFonts w:ascii="Montserrat" w:hAnsi="Montserrat" w:cs="Open Sans"/>
          <w:color w:val="000000" w:themeColor="text1"/>
          <w:sz w:val="18"/>
          <w:szCs w:val="18"/>
        </w:rPr>
        <w:t>or</w:t>
      </w:r>
      <w:r w:rsidR="00DA2AB1" w:rsidRPr="005C1516">
        <w:rPr>
          <w:rFonts w:ascii="Montserrat" w:hAnsi="Montserrat" w:cs="Open Sans"/>
          <w:color w:val="000000" w:themeColor="text1"/>
          <w:sz w:val="18"/>
          <w:szCs w:val="18"/>
        </w:rPr>
        <w:t xml:space="preserve"> </w:t>
      </w:r>
      <w:r w:rsidRPr="005C1516">
        <w:rPr>
          <w:rFonts w:ascii="Montserrat" w:hAnsi="Montserrat" w:cs="Open Sans"/>
          <w:color w:val="000000" w:themeColor="text1"/>
          <w:sz w:val="18"/>
          <w:szCs w:val="18"/>
        </w:rPr>
        <w:t xml:space="preserve">by them </w:t>
      </w:r>
      <w:r w:rsidR="006953CE" w:rsidRPr="005C1516">
        <w:rPr>
          <w:rFonts w:ascii="Montserrat" w:hAnsi="Montserrat" w:cs="Open Sans"/>
          <w:color w:val="000000" w:themeColor="text1"/>
          <w:sz w:val="18"/>
          <w:szCs w:val="18"/>
        </w:rPr>
        <w:t>prescrib</w:t>
      </w:r>
      <w:r w:rsidRPr="005C1516">
        <w:rPr>
          <w:rFonts w:ascii="Montserrat" w:hAnsi="Montserrat" w:cs="Open Sans"/>
          <w:color w:val="000000" w:themeColor="text1"/>
          <w:sz w:val="18"/>
          <w:szCs w:val="18"/>
        </w:rPr>
        <w:t>ing</w:t>
      </w:r>
      <w:r w:rsidR="006953CE" w:rsidRPr="005C1516">
        <w:rPr>
          <w:rFonts w:ascii="Montserrat" w:hAnsi="Montserrat" w:cs="Open Sans"/>
          <w:color w:val="000000" w:themeColor="text1"/>
          <w:sz w:val="18"/>
          <w:szCs w:val="18"/>
        </w:rPr>
        <w:t xml:space="preserve"> any medication you may need to manage these conditions.</w:t>
      </w:r>
    </w:p>
    <w:p w14:paraId="36B21E25" w14:textId="77777777" w:rsidR="00DA2AB1" w:rsidRPr="005C1516" w:rsidRDefault="00DA2AB1" w:rsidP="005C1516">
      <w:pPr>
        <w:rPr>
          <w:rFonts w:ascii="Montserrat" w:hAnsi="Montserrat" w:cs="Open Sans"/>
          <w:color w:val="000000" w:themeColor="text1"/>
          <w:sz w:val="18"/>
          <w:szCs w:val="18"/>
        </w:rPr>
      </w:pPr>
    </w:p>
    <w:p w14:paraId="6A3B51E0" w14:textId="32E0B1CC" w:rsidR="00DA2AB1" w:rsidRPr="005C1516" w:rsidRDefault="00DA2AB1" w:rsidP="005C1516">
      <w:pPr>
        <w:rPr>
          <w:rFonts w:ascii="Montserrat" w:hAnsi="Montserrat" w:cs="Open Sans"/>
          <w:color w:val="000000" w:themeColor="text1"/>
          <w:sz w:val="18"/>
          <w:szCs w:val="18"/>
        </w:rPr>
      </w:pPr>
      <w:r w:rsidRPr="005C1516">
        <w:rPr>
          <w:rFonts w:ascii="Montserrat" w:hAnsi="Montserrat" w:cs="Open Sans"/>
          <w:color w:val="000000" w:themeColor="text1"/>
          <w:sz w:val="18"/>
          <w:szCs w:val="18"/>
        </w:rPr>
        <w:t>“When it comes to medication,” says</w:t>
      </w:r>
      <w:r w:rsidR="00EE4481" w:rsidRPr="005C1516">
        <w:rPr>
          <w:rFonts w:ascii="Montserrat" w:hAnsi="Montserrat" w:cs="Open Sans"/>
          <w:color w:val="000000" w:themeColor="text1"/>
          <w:sz w:val="18"/>
          <w:szCs w:val="18"/>
        </w:rPr>
        <w:t xml:space="preserve"> Dr Deepak Patel, Vitality South Africa Clinician</w:t>
      </w:r>
      <w:r w:rsidRPr="005C1516">
        <w:rPr>
          <w:rFonts w:ascii="Montserrat" w:hAnsi="Montserrat" w:cs="Open Sans"/>
          <w:color w:val="000000" w:themeColor="text1"/>
          <w:sz w:val="18"/>
          <w:szCs w:val="18"/>
        </w:rPr>
        <w:t xml:space="preserve">, “a lot of this efficacy is tied to our behaviour as the ‘patient’. For starters, we need to take </w:t>
      </w:r>
      <w:r w:rsidR="0007450C" w:rsidRPr="005C1516">
        <w:rPr>
          <w:rFonts w:ascii="Montserrat" w:hAnsi="Montserrat" w:cs="Open Sans"/>
          <w:color w:val="000000" w:themeColor="text1"/>
          <w:sz w:val="18"/>
          <w:szCs w:val="18"/>
        </w:rPr>
        <w:t xml:space="preserve">medication in the way that it is prescribed by a healthcare professional: this means </w:t>
      </w:r>
      <w:r w:rsidRPr="005C1516">
        <w:rPr>
          <w:rFonts w:ascii="Montserrat" w:hAnsi="Montserrat" w:cs="Open Sans"/>
          <w:color w:val="000000" w:themeColor="text1"/>
          <w:sz w:val="18"/>
          <w:szCs w:val="18"/>
        </w:rPr>
        <w:t>the right medication in the right dose at the right time. This ensures that the medication works how it’s meant to.”</w:t>
      </w:r>
    </w:p>
    <w:p w14:paraId="2A91FA06" w14:textId="77777777" w:rsidR="00AB0D42" w:rsidRPr="005C1516" w:rsidRDefault="00AB0D42" w:rsidP="005C1516">
      <w:pPr>
        <w:rPr>
          <w:rFonts w:ascii="Montserrat" w:hAnsi="Montserrat" w:cs="Open Sans"/>
          <w:b/>
          <w:bCs/>
          <w:color w:val="000000" w:themeColor="text1"/>
          <w:kern w:val="0"/>
          <w:sz w:val="18"/>
          <w:szCs w:val="18"/>
        </w:rPr>
      </w:pPr>
    </w:p>
    <w:p w14:paraId="3D319278" w14:textId="4962C948" w:rsidR="007F66D2" w:rsidRPr="005C1516" w:rsidRDefault="00DA2AB1" w:rsidP="005C1516">
      <w:pPr>
        <w:rPr>
          <w:rFonts w:ascii="Montserrat" w:hAnsi="Montserrat" w:cs="Open Sans"/>
          <w:color w:val="000000" w:themeColor="text1"/>
          <w:sz w:val="18"/>
          <w:szCs w:val="18"/>
        </w:rPr>
      </w:pPr>
      <w:r w:rsidRPr="005C1516">
        <w:rPr>
          <w:rFonts w:ascii="Montserrat" w:hAnsi="Montserrat" w:cs="Open Sans"/>
          <w:color w:val="000000" w:themeColor="text1"/>
          <w:sz w:val="18"/>
          <w:szCs w:val="18"/>
        </w:rPr>
        <w:t xml:space="preserve">But, adds Dr </w:t>
      </w:r>
      <w:r w:rsidR="00EE4481" w:rsidRPr="005C1516">
        <w:rPr>
          <w:rFonts w:ascii="Montserrat" w:hAnsi="Montserrat" w:cs="Open Sans"/>
          <w:color w:val="000000" w:themeColor="text1"/>
          <w:sz w:val="18"/>
          <w:szCs w:val="18"/>
        </w:rPr>
        <w:t>Patel</w:t>
      </w:r>
      <w:r w:rsidRPr="005C1516">
        <w:rPr>
          <w:rFonts w:ascii="Montserrat" w:hAnsi="Montserrat" w:cs="Open Sans"/>
          <w:color w:val="000000" w:themeColor="text1"/>
          <w:sz w:val="18"/>
          <w:szCs w:val="18"/>
        </w:rPr>
        <w:t xml:space="preserve">, this isn’t always easy for us to </w:t>
      </w:r>
      <w:r w:rsidR="00043633" w:rsidRPr="005C1516">
        <w:rPr>
          <w:rFonts w:ascii="Montserrat" w:hAnsi="Montserrat" w:cs="Open Sans"/>
          <w:color w:val="000000" w:themeColor="text1"/>
          <w:sz w:val="18"/>
          <w:szCs w:val="18"/>
        </w:rPr>
        <w:t>get right</w:t>
      </w:r>
      <w:r w:rsidRPr="005C1516">
        <w:rPr>
          <w:rFonts w:ascii="Montserrat" w:hAnsi="Montserrat" w:cs="Open Sans"/>
          <w:color w:val="000000" w:themeColor="text1"/>
          <w:sz w:val="18"/>
          <w:szCs w:val="18"/>
        </w:rPr>
        <w:t>.</w:t>
      </w:r>
      <w:r w:rsidR="003146F1" w:rsidRPr="005C1516">
        <w:rPr>
          <w:rFonts w:ascii="Montserrat" w:hAnsi="Montserrat" w:cs="Open Sans"/>
          <w:color w:val="000000" w:themeColor="text1"/>
          <w:sz w:val="18"/>
          <w:szCs w:val="18"/>
        </w:rPr>
        <w:t xml:space="preserve"> “As with anything to do with behaviour change, which we spend a lot of time researching here at Vitality, </w:t>
      </w:r>
      <w:r w:rsidR="00043633" w:rsidRPr="005C1516">
        <w:rPr>
          <w:rFonts w:ascii="Montserrat" w:hAnsi="Montserrat" w:cs="Open Sans"/>
          <w:color w:val="000000" w:themeColor="text1"/>
          <w:sz w:val="18"/>
          <w:szCs w:val="18"/>
        </w:rPr>
        <w:t xml:space="preserve">we need to make medication </w:t>
      </w:r>
      <w:r w:rsidR="004E0565" w:rsidRPr="005C1516">
        <w:rPr>
          <w:rFonts w:ascii="Montserrat" w:hAnsi="Montserrat" w:cs="Open Sans"/>
          <w:color w:val="000000" w:themeColor="text1"/>
          <w:sz w:val="18"/>
          <w:szCs w:val="18"/>
        </w:rPr>
        <w:t xml:space="preserve">adherence </w:t>
      </w:r>
      <w:r w:rsidR="00043633" w:rsidRPr="005C1516">
        <w:rPr>
          <w:rFonts w:ascii="Montserrat" w:hAnsi="Montserrat" w:cs="Open Sans"/>
          <w:color w:val="000000" w:themeColor="text1"/>
          <w:sz w:val="18"/>
          <w:szCs w:val="18"/>
        </w:rPr>
        <w:t>a habit</w:t>
      </w:r>
      <w:r w:rsidR="005108E9" w:rsidRPr="005C1516">
        <w:rPr>
          <w:rFonts w:ascii="Montserrat" w:hAnsi="Montserrat" w:cs="Open Sans"/>
          <w:color w:val="000000" w:themeColor="text1"/>
          <w:sz w:val="18"/>
          <w:szCs w:val="18"/>
        </w:rPr>
        <w:t>: a</w:t>
      </w:r>
      <w:r w:rsidR="00043633" w:rsidRPr="005C1516">
        <w:rPr>
          <w:rFonts w:ascii="Montserrat" w:hAnsi="Montserrat" w:cs="Open Sans"/>
          <w:color w:val="000000" w:themeColor="text1"/>
          <w:sz w:val="18"/>
          <w:szCs w:val="18"/>
        </w:rPr>
        <w:t xml:space="preserve"> healthy habit</w:t>
      </w:r>
      <w:r w:rsidR="005108E9" w:rsidRPr="005C1516">
        <w:rPr>
          <w:rFonts w:ascii="Montserrat" w:hAnsi="Montserrat" w:cs="Open Sans"/>
          <w:color w:val="000000" w:themeColor="text1"/>
          <w:sz w:val="18"/>
          <w:szCs w:val="18"/>
        </w:rPr>
        <w:t>”.</w:t>
      </w:r>
    </w:p>
    <w:p w14:paraId="31CCDAB7" w14:textId="77777777" w:rsidR="00E732F6" w:rsidRPr="005C1516" w:rsidRDefault="00E732F6" w:rsidP="005C1516">
      <w:pPr>
        <w:rPr>
          <w:rFonts w:ascii="Montserrat" w:hAnsi="Montserrat" w:cs="Open Sans"/>
          <w:color w:val="000000" w:themeColor="text1"/>
          <w:sz w:val="18"/>
          <w:szCs w:val="18"/>
        </w:rPr>
      </w:pPr>
    </w:p>
    <w:p w14:paraId="1AEF5F25" w14:textId="77777777" w:rsidR="00DA2AB1" w:rsidRPr="005C1516" w:rsidRDefault="00043633" w:rsidP="005C1516">
      <w:pPr>
        <w:rPr>
          <w:rFonts w:ascii="Montserrat" w:hAnsi="Montserrat" w:cs="Open Sans"/>
          <w:color w:val="000000" w:themeColor="text1"/>
          <w:sz w:val="18"/>
          <w:szCs w:val="18"/>
        </w:rPr>
      </w:pPr>
      <w:r w:rsidRPr="005C1516">
        <w:rPr>
          <w:rFonts w:ascii="Montserrat" w:hAnsi="Montserrat" w:cs="Open Sans"/>
          <w:color w:val="000000" w:themeColor="text1"/>
          <w:sz w:val="18"/>
          <w:szCs w:val="18"/>
        </w:rPr>
        <w:t>“We launched our Vitality Habit Index earlier this year which look</w:t>
      </w:r>
      <w:r w:rsidR="006A0098" w:rsidRPr="005C1516">
        <w:rPr>
          <w:rFonts w:ascii="Montserrat" w:hAnsi="Montserrat" w:cs="Open Sans"/>
          <w:color w:val="000000" w:themeColor="text1"/>
          <w:sz w:val="18"/>
          <w:szCs w:val="18"/>
        </w:rPr>
        <w:t>s</w:t>
      </w:r>
      <w:r w:rsidRPr="005C1516">
        <w:rPr>
          <w:rFonts w:ascii="Montserrat" w:hAnsi="Montserrat" w:cs="Open Sans"/>
          <w:color w:val="000000" w:themeColor="text1"/>
          <w:sz w:val="18"/>
          <w:szCs w:val="18"/>
        </w:rPr>
        <w:t xml:space="preserve"> at how to make healthy habits more sustainable when it comes to better fitness, sleep, nutrition – and the same foundations can be applied </w:t>
      </w:r>
      <w:r w:rsidR="005637D0" w:rsidRPr="005C1516">
        <w:rPr>
          <w:rFonts w:ascii="Montserrat" w:hAnsi="Montserrat" w:cs="Open Sans"/>
          <w:color w:val="000000" w:themeColor="text1"/>
          <w:sz w:val="18"/>
          <w:szCs w:val="18"/>
        </w:rPr>
        <w:t>when it comes to</w:t>
      </w:r>
      <w:r w:rsidRPr="005C1516">
        <w:rPr>
          <w:rFonts w:ascii="Montserrat" w:hAnsi="Montserrat" w:cs="Open Sans"/>
          <w:color w:val="000000" w:themeColor="text1"/>
          <w:sz w:val="18"/>
          <w:szCs w:val="18"/>
        </w:rPr>
        <w:t xml:space="preserve"> correct</w:t>
      </w:r>
      <w:r w:rsidR="005637D0" w:rsidRPr="005C1516">
        <w:rPr>
          <w:rFonts w:ascii="Montserrat" w:hAnsi="Montserrat" w:cs="Open Sans"/>
          <w:color w:val="000000" w:themeColor="text1"/>
          <w:sz w:val="18"/>
          <w:szCs w:val="18"/>
        </w:rPr>
        <w:t>ly</w:t>
      </w:r>
      <w:r w:rsidRPr="005C1516">
        <w:rPr>
          <w:rFonts w:ascii="Montserrat" w:hAnsi="Montserrat" w:cs="Open Sans"/>
          <w:color w:val="000000" w:themeColor="text1"/>
          <w:sz w:val="18"/>
          <w:szCs w:val="18"/>
        </w:rPr>
        <w:t xml:space="preserve"> </w:t>
      </w:r>
      <w:r w:rsidR="005637D0" w:rsidRPr="005C1516">
        <w:rPr>
          <w:rFonts w:ascii="Montserrat" w:hAnsi="Montserrat" w:cs="Open Sans"/>
          <w:color w:val="000000" w:themeColor="text1"/>
          <w:sz w:val="18"/>
          <w:szCs w:val="18"/>
        </w:rPr>
        <w:t xml:space="preserve">taking </w:t>
      </w:r>
      <w:r w:rsidR="00776BBC" w:rsidRPr="005C1516">
        <w:rPr>
          <w:rFonts w:ascii="Montserrat" w:hAnsi="Montserrat" w:cs="Open Sans"/>
          <w:color w:val="000000" w:themeColor="text1"/>
          <w:sz w:val="18"/>
          <w:szCs w:val="18"/>
        </w:rPr>
        <w:t xml:space="preserve">our </w:t>
      </w:r>
      <w:r w:rsidRPr="005C1516">
        <w:rPr>
          <w:rFonts w:ascii="Montserrat" w:hAnsi="Montserrat" w:cs="Open Sans"/>
          <w:color w:val="000000" w:themeColor="text1"/>
          <w:sz w:val="18"/>
          <w:szCs w:val="18"/>
        </w:rPr>
        <w:t>medication.”</w:t>
      </w:r>
    </w:p>
    <w:p w14:paraId="6F42C8DF" w14:textId="77777777" w:rsidR="00FC7A78" w:rsidRPr="005C1516" w:rsidRDefault="00FC7A78" w:rsidP="005C1516">
      <w:pPr>
        <w:rPr>
          <w:rFonts w:ascii="Montserrat" w:hAnsi="Montserrat"/>
          <w:sz w:val="18"/>
          <w:szCs w:val="18"/>
        </w:rPr>
      </w:pPr>
    </w:p>
    <w:p w14:paraId="22476126" w14:textId="77777777" w:rsidR="000C6797" w:rsidRPr="005C1516" w:rsidRDefault="000C6797" w:rsidP="005C1516">
      <w:pPr>
        <w:outlineLvl w:val="0"/>
        <w:rPr>
          <w:rFonts w:ascii="Montserrat" w:eastAsia="Times New Roman" w:hAnsi="Montserrat" w:cs="Times New Roman"/>
          <w:b/>
          <w:bCs/>
          <w:color w:val="000000"/>
          <w:kern w:val="36"/>
          <w:sz w:val="18"/>
          <w:szCs w:val="18"/>
          <w:lang w:val="en-ZA" w:eastAsia="en-GB"/>
          <w14:ligatures w14:val="none"/>
        </w:rPr>
      </w:pPr>
      <w:r w:rsidRPr="005C1516">
        <w:rPr>
          <w:rFonts w:ascii="Montserrat" w:eastAsia="Times New Roman" w:hAnsi="Montserrat" w:cs="Times New Roman"/>
          <w:b/>
          <w:bCs/>
          <w:color w:val="000000"/>
          <w:kern w:val="36"/>
          <w:sz w:val="18"/>
          <w:szCs w:val="18"/>
          <w:lang w:val="en-ZA" w:eastAsia="en-GB"/>
          <w14:ligatures w14:val="none"/>
        </w:rPr>
        <w:t xml:space="preserve">Build a medication </w:t>
      </w:r>
      <w:proofErr w:type="gramStart"/>
      <w:r w:rsidRPr="005C1516">
        <w:rPr>
          <w:rFonts w:ascii="Montserrat" w:eastAsia="Times New Roman" w:hAnsi="Montserrat" w:cs="Times New Roman"/>
          <w:b/>
          <w:bCs/>
          <w:color w:val="000000"/>
          <w:kern w:val="36"/>
          <w:sz w:val="18"/>
          <w:szCs w:val="18"/>
          <w:lang w:val="en-ZA" w:eastAsia="en-GB"/>
          <w14:ligatures w14:val="none"/>
        </w:rPr>
        <w:t>routine</w:t>
      </w:r>
      <w:r w:rsidRPr="005C1516">
        <w:rPr>
          <w:rFonts w:ascii="Tahoma" w:eastAsia="Times New Roman" w:hAnsi="Tahoma" w:cs="Tahoma"/>
          <w:b/>
          <w:bCs/>
          <w:color w:val="000000"/>
          <w:kern w:val="36"/>
          <w:sz w:val="18"/>
          <w:szCs w:val="18"/>
          <w:lang w:val="en-ZA" w:eastAsia="en-GB"/>
          <w14:ligatures w14:val="none"/>
        </w:rPr>
        <w:t>﻿</w:t>
      </w:r>
      <w:proofErr w:type="gramEnd"/>
    </w:p>
    <w:p w14:paraId="2766BB88" w14:textId="77777777" w:rsidR="000C6797" w:rsidRPr="005C1516" w:rsidRDefault="000C6797" w:rsidP="005C1516">
      <w:pPr>
        <w:rPr>
          <w:rFonts w:ascii="Montserrat" w:hAnsi="Montserrat"/>
          <w:sz w:val="18"/>
          <w:szCs w:val="18"/>
        </w:rPr>
      </w:pPr>
    </w:p>
    <w:p w14:paraId="2B352A3F" w14:textId="77777777" w:rsidR="000C6797" w:rsidRPr="005C1516" w:rsidRDefault="00341DAC" w:rsidP="005C1516">
      <w:pPr>
        <w:pStyle w:val="NormalWeb"/>
        <w:spacing w:before="0" w:beforeAutospacing="0" w:after="0" w:afterAutospacing="0"/>
        <w:rPr>
          <w:rFonts w:ascii="Montserrat" w:hAnsi="Montserrat" w:cs="Open Sans"/>
          <w:color w:val="111111"/>
          <w:spacing w:val="7"/>
          <w:sz w:val="18"/>
          <w:szCs w:val="18"/>
        </w:rPr>
      </w:pPr>
      <w:r w:rsidRPr="005C1516">
        <w:rPr>
          <w:rFonts w:ascii="Montserrat" w:hAnsi="Montserrat" w:cs="Open Sans"/>
          <w:color w:val="111111"/>
          <w:spacing w:val="7"/>
          <w:sz w:val="18"/>
          <w:szCs w:val="18"/>
        </w:rPr>
        <w:t>A common complaint when it comes to medication is remembering to take it. As you juggle the day-to-day demands and distractions of life, here are some helpful tips on how you can build a medication routine through simple reminders.</w:t>
      </w:r>
    </w:p>
    <w:p w14:paraId="31A2848F" w14:textId="77777777" w:rsidR="000C6797" w:rsidRPr="005C1516" w:rsidRDefault="000C6797" w:rsidP="005C1516">
      <w:pPr>
        <w:rPr>
          <w:rFonts w:ascii="Montserrat" w:hAnsi="Montserrat"/>
          <w:sz w:val="18"/>
          <w:szCs w:val="18"/>
        </w:rPr>
      </w:pPr>
    </w:p>
    <w:p w14:paraId="42C43B57" w14:textId="77777777" w:rsidR="00341DAC" w:rsidRPr="005C1516" w:rsidRDefault="00341DAC" w:rsidP="005C1516">
      <w:pPr>
        <w:pStyle w:val="ListParagraph"/>
        <w:numPr>
          <w:ilvl w:val="0"/>
          <w:numId w:val="6"/>
        </w:numPr>
        <w:rPr>
          <w:rFonts w:ascii="Montserrat" w:hAnsi="Montserrat"/>
          <w:b/>
          <w:bCs/>
          <w:sz w:val="18"/>
          <w:szCs w:val="18"/>
        </w:rPr>
      </w:pPr>
      <w:r w:rsidRPr="005C1516">
        <w:rPr>
          <w:rFonts w:ascii="Montserrat" w:hAnsi="Montserrat"/>
          <w:b/>
          <w:bCs/>
          <w:sz w:val="18"/>
          <w:szCs w:val="18"/>
        </w:rPr>
        <w:t>Set a</w:t>
      </w:r>
      <w:r w:rsidR="003C1E91" w:rsidRPr="005C1516">
        <w:rPr>
          <w:rFonts w:ascii="Montserrat" w:hAnsi="Montserrat"/>
          <w:b/>
          <w:bCs/>
          <w:sz w:val="18"/>
          <w:szCs w:val="18"/>
        </w:rPr>
        <w:t xml:space="preserve"> repeat</w:t>
      </w:r>
      <w:r w:rsidRPr="005C1516">
        <w:rPr>
          <w:rFonts w:ascii="Montserrat" w:hAnsi="Montserrat"/>
          <w:b/>
          <w:bCs/>
          <w:sz w:val="18"/>
          <w:szCs w:val="18"/>
        </w:rPr>
        <w:t xml:space="preserve"> </w:t>
      </w:r>
      <w:proofErr w:type="gramStart"/>
      <w:r w:rsidRPr="005C1516">
        <w:rPr>
          <w:rFonts w:ascii="Montserrat" w:hAnsi="Montserrat"/>
          <w:b/>
          <w:bCs/>
          <w:sz w:val="18"/>
          <w:szCs w:val="18"/>
        </w:rPr>
        <w:t>alarm</w:t>
      </w:r>
      <w:proofErr w:type="gramEnd"/>
    </w:p>
    <w:p w14:paraId="7D2546D4" w14:textId="405BBE3E" w:rsidR="00341DAC" w:rsidRPr="005C1516" w:rsidRDefault="00341DAC" w:rsidP="005C1516">
      <w:pPr>
        <w:rPr>
          <w:rFonts w:ascii="Montserrat" w:hAnsi="Montserrat"/>
          <w:sz w:val="18"/>
          <w:szCs w:val="18"/>
        </w:rPr>
      </w:pPr>
      <w:r w:rsidRPr="005C1516">
        <w:rPr>
          <w:rFonts w:ascii="Montserrat" w:hAnsi="Montserrat"/>
          <w:sz w:val="18"/>
          <w:szCs w:val="18"/>
        </w:rPr>
        <w:t>Have a daily alarm that goes off, either on your phone</w:t>
      </w:r>
      <w:r w:rsidR="007A4CD3" w:rsidRPr="005C1516">
        <w:rPr>
          <w:rFonts w:ascii="Montserrat" w:hAnsi="Montserrat"/>
          <w:sz w:val="18"/>
          <w:szCs w:val="18"/>
        </w:rPr>
        <w:t>, computer</w:t>
      </w:r>
      <w:r w:rsidRPr="005C1516">
        <w:rPr>
          <w:rFonts w:ascii="Montserrat" w:hAnsi="Montserrat"/>
          <w:sz w:val="18"/>
          <w:szCs w:val="18"/>
        </w:rPr>
        <w:t xml:space="preserve"> or through a smart home device,</w:t>
      </w:r>
      <w:r w:rsidR="003C1E91" w:rsidRPr="005C1516">
        <w:rPr>
          <w:rFonts w:ascii="Montserrat" w:hAnsi="Montserrat"/>
          <w:sz w:val="18"/>
          <w:szCs w:val="18"/>
        </w:rPr>
        <w:t xml:space="preserve"> at a time when you’re most likely to be home.</w:t>
      </w:r>
    </w:p>
    <w:p w14:paraId="1A1B2522" w14:textId="77777777" w:rsidR="003C1E91" w:rsidRPr="005C1516" w:rsidRDefault="003C1E91" w:rsidP="005C1516">
      <w:pPr>
        <w:rPr>
          <w:rFonts w:ascii="Montserrat" w:hAnsi="Montserrat"/>
          <w:sz w:val="18"/>
          <w:szCs w:val="18"/>
        </w:rPr>
      </w:pPr>
    </w:p>
    <w:p w14:paraId="1E6C5568" w14:textId="77777777" w:rsidR="003C1E91" w:rsidRPr="005C1516" w:rsidRDefault="003C1E91" w:rsidP="005C1516">
      <w:pPr>
        <w:pStyle w:val="ListParagraph"/>
        <w:numPr>
          <w:ilvl w:val="0"/>
          <w:numId w:val="6"/>
        </w:numPr>
        <w:rPr>
          <w:rFonts w:ascii="Montserrat" w:hAnsi="Montserrat"/>
          <w:b/>
          <w:bCs/>
          <w:sz w:val="18"/>
          <w:szCs w:val="18"/>
        </w:rPr>
      </w:pPr>
      <w:r w:rsidRPr="005C1516">
        <w:rPr>
          <w:rFonts w:ascii="Montserrat" w:hAnsi="Montserrat"/>
          <w:b/>
          <w:bCs/>
          <w:sz w:val="18"/>
          <w:szCs w:val="18"/>
        </w:rPr>
        <w:t xml:space="preserve">Put a post-it on the </w:t>
      </w:r>
      <w:proofErr w:type="gramStart"/>
      <w:r w:rsidRPr="005C1516">
        <w:rPr>
          <w:rFonts w:ascii="Montserrat" w:hAnsi="Montserrat"/>
          <w:b/>
          <w:bCs/>
          <w:sz w:val="18"/>
          <w:szCs w:val="18"/>
        </w:rPr>
        <w:t>fridge</w:t>
      </w:r>
      <w:proofErr w:type="gramEnd"/>
    </w:p>
    <w:p w14:paraId="3D153845" w14:textId="77777777" w:rsidR="003C1E91" w:rsidRPr="005C1516" w:rsidRDefault="003C1E91" w:rsidP="005C1516">
      <w:pPr>
        <w:rPr>
          <w:rFonts w:ascii="Montserrat" w:hAnsi="Montserrat"/>
          <w:sz w:val="18"/>
          <w:szCs w:val="18"/>
        </w:rPr>
      </w:pPr>
      <w:r w:rsidRPr="005C1516">
        <w:rPr>
          <w:rFonts w:ascii="Montserrat" w:hAnsi="Montserrat"/>
          <w:sz w:val="18"/>
          <w:szCs w:val="18"/>
        </w:rPr>
        <w:t xml:space="preserve">This will </w:t>
      </w:r>
      <w:r w:rsidR="009A7218" w:rsidRPr="005C1516">
        <w:rPr>
          <w:rFonts w:ascii="Montserrat" w:hAnsi="Montserrat"/>
          <w:sz w:val="18"/>
          <w:szCs w:val="18"/>
        </w:rPr>
        <w:t xml:space="preserve">serve as a </w:t>
      </w:r>
      <w:r w:rsidR="00633F67" w:rsidRPr="005C1516">
        <w:rPr>
          <w:rFonts w:ascii="Montserrat" w:hAnsi="Montserrat"/>
          <w:sz w:val="18"/>
          <w:szCs w:val="18"/>
        </w:rPr>
        <w:t>reminder</w:t>
      </w:r>
      <w:r w:rsidRPr="005C1516">
        <w:rPr>
          <w:rFonts w:ascii="Montserrat" w:hAnsi="Montserrat"/>
          <w:sz w:val="18"/>
          <w:szCs w:val="18"/>
        </w:rPr>
        <w:t xml:space="preserve"> when you’re making breakfast/dinner (or put the post-it close to the kettle if you’re a tea or coffee drinker!)</w:t>
      </w:r>
    </w:p>
    <w:p w14:paraId="721C7F76" w14:textId="77777777" w:rsidR="003C1E91" w:rsidRPr="005C1516" w:rsidRDefault="003C1E91" w:rsidP="005C1516">
      <w:pPr>
        <w:rPr>
          <w:rFonts w:ascii="Montserrat" w:hAnsi="Montserrat"/>
          <w:sz w:val="18"/>
          <w:szCs w:val="18"/>
        </w:rPr>
      </w:pPr>
    </w:p>
    <w:p w14:paraId="4A52CE3F" w14:textId="77777777" w:rsidR="003C1E91" w:rsidRPr="005C1516" w:rsidRDefault="003C1E91" w:rsidP="005C1516">
      <w:pPr>
        <w:pStyle w:val="ListParagraph"/>
        <w:numPr>
          <w:ilvl w:val="0"/>
          <w:numId w:val="6"/>
        </w:numPr>
        <w:rPr>
          <w:rFonts w:ascii="Montserrat" w:hAnsi="Montserrat"/>
          <w:b/>
          <w:bCs/>
          <w:sz w:val="18"/>
          <w:szCs w:val="18"/>
        </w:rPr>
      </w:pPr>
      <w:r w:rsidRPr="005C1516">
        <w:rPr>
          <w:rFonts w:ascii="Montserrat" w:hAnsi="Montserrat"/>
          <w:b/>
          <w:bCs/>
          <w:sz w:val="18"/>
          <w:szCs w:val="18"/>
        </w:rPr>
        <w:t xml:space="preserve">Use a </w:t>
      </w:r>
      <w:proofErr w:type="gramStart"/>
      <w:r w:rsidRPr="005C1516">
        <w:rPr>
          <w:rFonts w:ascii="Montserrat" w:hAnsi="Montserrat"/>
          <w:b/>
          <w:bCs/>
          <w:sz w:val="18"/>
          <w:szCs w:val="18"/>
        </w:rPr>
        <w:t>calendar</w:t>
      </w:r>
      <w:proofErr w:type="gramEnd"/>
      <w:r w:rsidRPr="005C1516">
        <w:rPr>
          <w:rFonts w:ascii="Montserrat" w:hAnsi="Montserrat"/>
          <w:b/>
          <w:bCs/>
          <w:sz w:val="18"/>
          <w:szCs w:val="18"/>
        </w:rPr>
        <w:t xml:space="preserve"> </w:t>
      </w:r>
    </w:p>
    <w:p w14:paraId="65BF34CE" w14:textId="7E805B0B" w:rsidR="00041449" w:rsidRPr="005C1516" w:rsidRDefault="003C1E91" w:rsidP="005C1516">
      <w:pPr>
        <w:rPr>
          <w:rFonts w:ascii="Montserrat" w:hAnsi="Montserrat" w:cs="Open Sans"/>
          <w:color w:val="111111"/>
          <w:spacing w:val="7"/>
          <w:sz w:val="18"/>
          <w:szCs w:val="18"/>
        </w:rPr>
      </w:pPr>
      <w:r w:rsidRPr="005C1516">
        <w:rPr>
          <w:rFonts w:ascii="Montserrat" w:hAnsi="Montserrat"/>
          <w:sz w:val="18"/>
          <w:szCs w:val="18"/>
        </w:rPr>
        <w:t xml:space="preserve">Mark your daily doses in a diary or in a notebook that you carry around with you – or try out an app-based version if you prefer to go digital. </w:t>
      </w:r>
    </w:p>
    <w:p w14:paraId="528B6B9C" w14:textId="1D31A996" w:rsidR="000C6797" w:rsidRPr="005C1516" w:rsidRDefault="000C6797" w:rsidP="005C1516">
      <w:pPr>
        <w:rPr>
          <w:rFonts w:ascii="Montserrat" w:hAnsi="Montserrat"/>
          <w:sz w:val="18"/>
          <w:szCs w:val="18"/>
        </w:rPr>
      </w:pPr>
    </w:p>
    <w:p w14:paraId="49AC25A6" w14:textId="77777777" w:rsidR="00041449" w:rsidRPr="005C1516" w:rsidRDefault="00041449" w:rsidP="005C1516">
      <w:pPr>
        <w:pStyle w:val="NormalWeb"/>
        <w:numPr>
          <w:ilvl w:val="0"/>
          <w:numId w:val="6"/>
        </w:numPr>
        <w:spacing w:before="0" w:beforeAutospacing="0" w:after="0" w:afterAutospacing="0"/>
        <w:rPr>
          <w:rFonts w:ascii="Montserrat" w:hAnsi="Montserrat" w:cs="Open Sans"/>
          <w:b/>
          <w:bCs/>
          <w:color w:val="111111"/>
          <w:spacing w:val="7"/>
          <w:sz w:val="18"/>
          <w:szCs w:val="18"/>
        </w:rPr>
      </w:pPr>
      <w:r w:rsidRPr="005C1516">
        <w:rPr>
          <w:rFonts w:ascii="Montserrat" w:hAnsi="Montserrat" w:cs="Open Sans"/>
          <w:b/>
          <w:bCs/>
          <w:color w:val="111111"/>
          <w:spacing w:val="7"/>
          <w:sz w:val="18"/>
          <w:szCs w:val="18"/>
        </w:rPr>
        <w:t xml:space="preserve">Pair a </w:t>
      </w:r>
      <w:proofErr w:type="gramStart"/>
      <w:r w:rsidRPr="005C1516">
        <w:rPr>
          <w:rFonts w:ascii="Montserrat" w:hAnsi="Montserrat" w:cs="Open Sans"/>
          <w:b/>
          <w:bCs/>
          <w:color w:val="111111"/>
          <w:spacing w:val="7"/>
          <w:sz w:val="18"/>
          <w:szCs w:val="18"/>
        </w:rPr>
        <w:t>habit</w:t>
      </w:r>
      <w:proofErr w:type="gramEnd"/>
    </w:p>
    <w:p w14:paraId="6C2D334F" w14:textId="77777777" w:rsidR="00415019" w:rsidRDefault="00041449" w:rsidP="005C1516">
      <w:pPr>
        <w:pStyle w:val="NormalWeb"/>
        <w:spacing w:before="0" w:beforeAutospacing="0" w:after="0" w:afterAutospacing="0"/>
        <w:rPr>
          <w:rFonts w:ascii="Montserrat" w:hAnsi="Montserrat" w:cs="Open Sans"/>
          <w:color w:val="111111"/>
          <w:spacing w:val="7"/>
          <w:sz w:val="18"/>
          <w:szCs w:val="18"/>
        </w:rPr>
      </w:pPr>
      <w:r w:rsidRPr="005C1516">
        <w:rPr>
          <w:rFonts w:ascii="Montserrat" w:hAnsi="Montserrat" w:cs="Open Sans"/>
          <w:color w:val="111111"/>
          <w:spacing w:val="7"/>
          <w:sz w:val="18"/>
          <w:szCs w:val="18"/>
        </w:rPr>
        <w:t>We all have morning or evening routines that are already established – and most people take their medication at one, or both, of these times. That’s why it can be a good idea to pair habits</w:t>
      </w:r>
      <w:r w:rsidR="00672281" w:rsidRPr="005C1516">
        <w:rPr>
          <w:rFonts w:ascii="Montserrat" w:hAnsi="Montserrat" w:cs="Open Sans"/>
          <w:color w:val="111111"/>
          <w:spacing w:val="7"/>
          <w:sz w:val="18"/>
          <w:szCs w:val="18"/>
        </w:rPr>
        <w:t xml:space="preserve">, for example, </w:t>
      </w:r>
      <w:r w:rsidR="007245E5" w:rsidRPr="005C1516">
        <w:rPr>
          <w:rFonts w:ascii="Montserrat" w:hAnsi="Montserrat" w:cs="Open Sans"/>
          <w:color w:val="111111"/>
          <w:spacing w:val="7"/>
          <w:sz w:val="18"/>
          <w:szCs w:val="18"/>
        </w:rPr>
        <w:t>every</w:t>
      </w:r>
      <w:r w:rsidR="00672281" w:rsidRPr="005C1516">
        <w:rPr>
          <w:rFonts w:ascii="Montserrat" w:hAnsi="Montserrat" w:cs="Open Sans"/>
          <w:color w:val="111111"/>
          <w:spacing w:val="7"/>
          <w:sz w:val="18"/>
          <w:szCs w:val="18"/>
        </w:rPr>
        <w:t xml:space="preserve"> time you brush your teeth, pair this with taking your medication.</w:t>
      </w:r>
    </w:p>
    <w:p w14:paraId="227C4A43" w14:textId="77777777" w:rsidR="005C1516" w:rsidRPr="005C1516" w:rsidRDefault="005C1516" w:rsidP="005C1516">
      <w:pPr>
        <w:pStyle w:val="NormalWeb"/>
        <w:spacing w:before="0" w:beforeAutospacing="0" w:after="0" w:afterAutospacing="0"/>
        <w:rPr>
          <w:rFonts w:ascii="Montserrat" w:hAnsi="Montserrat" w:cs="Open Sans"/>
          <w:color w:val="111111"/>
          <w:spacing w:val="7"/>
          <w:sz w:val="18"/>
          <w:szCs w:val="18"/>
        </w:rPr>
      </w:pPr>
    </w:p>
    <w:p w14:paraId="1D164E05" w14:textId="77777777" w:rsidR="00415019" w:rsidRPr="005C1516" w:rsidRDefault="00415019" w:rsidP="005C1516">
      <w:pPr>
        <w:pStyle w:val="NormalWeb"/>
        <w:spacing w:before="0" w:beforeAutospacing="0" w:after="0" w:afterAutospacing="0"/>
        <w:rPr>
          <w:rFonts w:ascii="Montserrat" w:hAnsi="Montserrat" w:cs="Open Sans"/>
          <w:color w:val="111111"/>
          <w:spacing w:val="7"/>
          <w:sz w:val="18"/>
          <w:szCs w:val="18"/>
        </w:rPr>
      </w:pPr>
    </w:p>
    <w:p w14:paraId="7BBBD414" w14:textId="77777777" w:rsidR="00FE5CCF" w:rsidRPr="005C1516" w:rsidRDefault="00FE5CCF" w:rsidP="005C1516">
      <w:pPr>
        <w:pStyle w:val="NormalWeb"/>
        <w:numPr>
          <w:ilvl w:val="0"/>
          <w:numId w:val="6"/>
        </w:numPr>
        <w:spacing w:before="0" w:beforeAutospacing="0" w:after="0" w:afterAutospacing="0"/>
        <w:rPr>
          <w:rFonts w:ascii="Montserrat" w:hAnsi="Montserrat" w:cs="Open Sans"/>
          <w:b/>
          <w:bCs/>
          <w:color w:val="111111"/>
          <w:spacing w:val="7"/>
          <w:sz w:val="18"/>
          <w:szCs w:val="18"/>
        </w:rPr>
      </w:pPr>
      <w:r w:rsidRPr="005C1516">
        <w:rPr>
          <w:rFonts w:ascii="Montserrat" w:hAnsi="Montserrat" w:cs="Open Sans"/>
          <w:b/>
          <w:bCs/>
          <w:color w:val="111111"/>
          <w:spacing w:val="7"/>
          <w:sz w:val="18"/>
          <w:szCs w:val="18"/>
        </w:rPr>
        <w:lastRenderedPageBreak/>
        <w:t xml:space="preserve">Create a support </w:t>
      </w:r>
      <w:proofErr w:type="gramStart"/>
      <w:r w:rsidRPr="005C1516">
        <w:rPr>
          <w:rFonts w:ascii="Montserrat" w:hAnsi="Montserrat" w:cs="Open Sans"/>
          <w:b/>
          <w:bCs/>
          <w:color w:val="111111"/>
          <w:spacing w:val="7"/>
          <w:sz w:val="18"/>
          <w:szCs w:val="18"/>
        </w:rPr>
        <w:t>system</w:t>
      </w:r>
      <w:proofErr w:type="gramEnd"/>
    </w:p>
    <w:p w14:paraId="6FC4014B" w14:textId="77777777" w:rsidR="00FE5CCF" w:rsidRPr="005C1516" w:rsidRDefault="00FE5CCF" w:rsidP="005C1516">
      <w:pPr>
        <w:pStyle w:val="NormalWeb"/>
        <w:spacing w:before="0" w:beforeAutospacing="0" w:after="0" w:afterAutospacing="0"/>
        <w:rPr>
          <w:rFonts w:ascii="Montserrat" w:hAnsi="Montserrat" w:cs="Open Sans"/>
          <w:color w:val="111111"/>
          <w:spacing w:val="7"/>
          <w:sz w:val="18"/>
          <w:szCs w:val="18"/>
        </w:rPr>
      </w:pPr>
      <w:r w:rsidRPr="005C1516">
        <w:rPr>
          <w:rFonts w:ascii="Montserrat" w:hAnsi="Montserrat" w:cs="Open Sans"/>
          <w:color w:val="111111"/>
          <w:spacing w:val="7"/>
          <w:sz w:val="18"/>
          <w:szCs w:val="18"/>
        </w:rPr>
        <w:t>If you have friends or family also taking chronic medication, form</w:t>
      </w:r>
      <w:r w:rsidR="001B6EC1" w:rsidRPr="005C1516">
        <w:rPr>
          <w:rFonts w:ascii="Montserrat" w:hAnsi="Montserrat" w:cs="Open Sans"/>
          <w:color w:val="111111"/>
          <w:spacing w:val="7"/>
          <w:sz w:val="18"/>
          <w:szCs w:val="18"/>
        </w:rPr>
        <w:t xml:space="preserve"> </w:t>
      </w:r>
      <w:proofErr w:type="gramStart"/>
      <w:r w:rsidRPr="005C1516">
        <w:rPr>
          <w:rFonts w:ascii="Montserrat" w:hAnsi="Montserrat" w:cs="Open Sans"/>
          <w:color w:val="111111"/>
          <w:spacing w:val="7"/>
          <w:sz w:val="18"/>
          <w:szCs w:val="18"/>
        </w:rPr>
        <w:t>a  buddy</w:t>
      </w:r>
      <w:proofErr w:type="gramEnd"/>
      <w:r w:rsidRPr="005C1516">
        <w:rPr>
          <w:rFonts w:ascii="Montserrat" w:hAnsi="Montserrat" w:cs="Open Sans"/>
          <w:color w:val="111111"/>
          <w:spacing w:val="7"/>
          <w:sz w:val="18"/>
          <w:szCs w:val="18"/>
        </w:rPr>
        <w:t xml:space="preserve"> system to check in on each other in quick, convenient ways. This is also helpful so that you feel encouraged and supported</w:t>
      </w:r>
      <w:r w:rsidR="001B6EC1" w:rsidRPr="005C1516">
        <w:rPr>
          <w:rFonts w:ascii="Montserrat" w:hAnsi="Montserrat" w:cs="Open Sans"/>
          <w:color w:val="111111"/>
          <w:spacing w:val="7"/>
          <w:sz w:val="18"/>
          <w:szCs w:val="18"/>
        </w:rPr>
        <w:t xml:space="preserve"> on your health journey</w:t>
      </w:r>
      <w:r w:rsidRPr="005C1516">
        <w:rPr>
          <w:rFonts w:ascii="Montserrat" w:hAnsi="Montserrat" w:cs="Open Sans"/>
          <w:color w:val="111111"/>
          <w:spacing w:val="7"/>
          <w:sz w:val="18"/>
          <w:szCs w:val="18"/>
        </w:rPr>
        <w:t>.</w:t>
      </w:r>
    </w:p>
    <w:p w14:paraId="4D728804" w14:textId="77777777" w:rsidR="00C72B95" w:rsidRPr="005C1516" w:rsidRDefault="00C72B95" w:rsidP="005C1516">
      <w:pPr>
        <w:pStyle w:val="NormalWeb"/>
        <w:spacing w:before="0" w:beforeAutospacing="0" w:after="0" w:afterAutospacing="0"/>
        <w:rPr>
          <w:rFonts w:ascii="Montserrat" w:hAnsi="Montserrat" w:cs="Open Sans"/>
          <w:color w:val="111111"/>
          <w:spacing w:val="7"/>
          <w:sz w:val="18"/>
          <w:szCs w:val="18"/>
        </w:rPr>
      </w:pPr>
    </w:p>
    <w:p w14:paraId="3DD8DF57" w14:textId="77777777" w:rsidR="00672281" w:rsidRPr="005C1516" w:rsidRDefault="00C72B95" w:rsidP="005C1516">
      <w:pPr>
        <w:pStyle w:val="NormalWeb"/>
        <w:numPr>
          <w:ilvl w:val="0"/>
          <w:numId w:val="6"/>
        </w:numPr>
        <w:spacing w:before="0" w:beforeAutospacing="0" w:after="0" w:afterAutospacing="0"/>
        <w:rPr>
          <w:rFonts w:ascii="Montserrat" w:hAnsi="Montserrat" w:cs="Open Sans"/>
          <w:b/>
          <w:bCs/>
          <w:color w:val="111111"/>
          <w:spacing w:val="7"/>
          <w:sz w:val="18"/>
          <w:szCs w:val="18"/>
        </w:rPr>
      </w:pPr>
      <w:r w:rsidRPr="005C1516">
        <w:rPr>
          <w:rFonts w:ascii="Montserrat" w:hAnsi="Montserrat" w:cs="Open Sans"/>
          <w:b/>
          <w:bCs/>
          <w:color w:val="111111"/>
          <w:spacing w:val="7"/>
          <w:sz w:val="18"/>
          <w:szCs w:val="18"/>
        </w:rPr>
        <w:t xml:space="preserve">Pick a </w:t>
      </w:r>
      <w:proofErr w:type="gramStart"/>
      <w:r w:rsidRPr="005C1516">
        <w:rPr>
          <w:rFonts w:ascii="Montserrat" w:hAnsi="Montserrat" w:cs="Open Sans"/>
          <w:b/>
          <w:bCs/>
          <w:color w:val="111111"/>
          <w:spacing w:val="7"/>
          <w:sz w:val="18"/>
          <w:szCs w:val="18"/>
        </w:rPr>
        <w:t>pillbox</w:t>
      </w:r>
      <w:proofErr w:type="gramEnd"/>
    </w:p>
    <w:p w14:paraId="43FCD6EF" w14:textId="5DA99EAA" w:rsidR="00672281" w:rsidRPr="005C1516" w:rsidRDefault="00672281" w:rsidP="005C1516">
      <w:pPr>
        <w:pStyle w:val="NormalWeb"/>
        <w:spacing w:before="0" w:beforeAutospacing="0" w:after="0" w:afterAutospacing="0"/>
        <w:rPr>
          <w:rFonts w:ascii="Montserrat" w:hAnsi="Montserrat" w:cs="Open Sans"/>
          <w:color w:val="111111"/>
          <w:spacing w:val="7"/>
          <w:sz w:val="18"/>
          <w:szCs w:val="18"/>
        </w:rPr>
      </w:pPr>
      <w:r w:rsidRPr="005C1516">
        <w:rPr>
          <w:rFonts w:ascii="Montserrat" w:hAnsi="Montserrat" w:cs="Open Sans"/>
          <w:color w:val="111111"/>
          <w:spacing w:val="7"/>
          <w:sz w:val="18"/>
          <w:szCs w:val="18"/>
        </w:rPr>
        <w:t xml:space="preserve">“And lastly: organise your medications with a pillbox”, adds </w:t>
      </w:r>
      <w:r w:rsidRPr="005C1516">
        <w:rPr>
          <w:rFonts w:ascii="Montserrat" w:hAnsi="Montserrat" w:cs="Open Sans"/>
          <w:color w:val="000000" w:themeColor="text1"/>
          <w:sz w:val="18"/>
          <w:szCs w:val="18"/>
        </w:rPr>
        <w:t xml:space="preserve">Dr </w:t>
      </w:r>
      <w:r w:rsidR="00FC7A78" w:rsidRPr="005C1516">
        <w:rPr>
          <w:rFonts w:ascii="Montserrat" w:hAnsi="Montserrat" w:cs="Open Sans"/>
          <w:color w:val="000000" w:themeColor="text1"/>
          <w:sz w:val="18"/>
          <w:szCs w:val="18"/>
        </w:rPr>
        <w:t>Patel</w:t>
      </w:r>
      <w:r w:rsidRPr="005C1516">
        <w:rPr>
          <w:rFonts w:ascii="Montserrat" w:hAnsi="Montserrat" w:cs="Open Sans"/>
          <w:color w:val="111111"/>
          <w:spacing w:val="7"/>
          <w:sz w:val="18"/>
          <w:szCs w:val="18"/>
        </w:rPr>
        <w:t>. “These are marked with the day of the week and indicate time of day with AM or PM. They are particularly useful if you have multiple medications to take each day, so that you don’t forget what you need to take and when”.</w:t>
      </w:r>
    </w:p>
    <w:p w14:paraId="55CE6FDB" w14:textId="77777777" w:rsidR="00041449" w:rsidRPr="005C1516" w:rsidRDefault="00041449" w:rsidP="005C1516">
      <w:pPr>
        <w:pStyle w:val="NormalWeb"/>
        <w:spacing w:before="0" w:beforeAutospacing="0" w:after="0" w:afterAutospacing="0"/>
        <w:rPr>
          <w:rFonts w:ascii="Montserrat" w:hAnsi="Montserrat" w:cs="Open Sans"/>
          <w:color w:val="111111"/>
          <w:spacing w:val="7"/>
          <w:sz w:val="18"/>
          <w:szCs w:val="18"/>
        </w:rPr>
      </w:pPr>
    </w:p>
    <w:p w14:paraId="6BA60703" w14:textId="77777777" w:rsidR="00672281" w:rsidRPr="005C1516" w:rsidRDefault="00672281" w:rsidP="005C1516">
      <w:pPr>
        <w:pStyle w:val="NormalWeb"/>
        <w:spacing w:before="0" w:beforeAutospacing="0" w:after="0" w:afterAutospacing="0"/>
        <w:rPr>
          <w:rFonts w:ascii="Montserrat" w:hAnsi="Montserrat" w:cs="Open Sans"/>
          <w:b/>
          <w:bCs/>
          <w:color w:val="111111"/>
          <w:spacing w:val="7"/>
          <w:sz w:val="18"/>
          <w:szCs w:val="18"/>
        </w:rPr>
      </w:pPr>
      <w:r w:rsidRPr="005C1516">
        <w:rPr>
          <w:rFonts w:ascii="Montserrat" w:hAnsi="Montserrat" w:cs="Open Sans"/>
          <w:b/>
          <w:bCs/>
          <w:color w:val="111111"/>
          <w:spacing w:val="7"/>
          <w:sz w:val="18"/>
          <w:szCs w:val="18"/>
        </w:rPr>
        <w:t xml:space="preserve">Habits for </w:t>
      </w:r>
      <w:r w:rsidR="00AC2225" w:rsidRPr="005C1516">
        <w:rPr>
          <w:rFonts w:ascii="Montserrat" w:hAnsi="Montserrat" w:cs="Open Sans"/>
          <w:b/>
          <w:bCs/>
          <w:color w:val="111111"/>
          <w:spacing w:val="7"/>
          <w:sz w:val="18"/>
          <w:szCs w:val="18"/>
        </w:rPr>
        <w:t xml:space="preserve">better </w:t>
      </w:r>
      <w:r w:rsidRPr="005C1516">
        <w:rPr>
          <w:rFonts w:ascii="Montserrat" w:hAnsi="Montserrat" w:cs="Open Sans"/>
          <w:b/>
          <w:bCs/>
          <w:color w:val="111111"/>
          <w:spacing w:val="7"/>
          <w:sz w:val="18"/>
          <w:szCs w:val="18"/>
        </w:rPr>
        <w:t>health</w:t>
      </w:r>
    </w:p>
    <w:p w14:paraId="5B67F1DA" w14:textId="77777777" w:rsidR="00672281" w:rsidRPr="005C1516" w:rsidRDefault="00672281" w:rsidP="005C1516">
      <w:pPr>
        <w:pStyle w:val="NormalWeb"/>
        <w:spacing w:before="0" w:beforeAutospacing="0" w:after="0" w:afterAutospacing="0"/>
        <w:rPr>
          <w:rFonts w:ascii="Montserrat" w:hAnsi="Montserrat" w:cs="Open Sans"/>
          <w:b/>
          <w:bCs/>
          <w:color w:val="111111"/>
          <w:spacing w:val="7"/>
          <w:sz w:val="18"/>
          <w:szCs w:val="18"/>
        </w:rPr>
      </w:pPr>
    </w:p>
    <w:p w14:paraId="3DB62A76" w14:textId="77777777" w:rsidR="00341DAC" w:rsidRPr="005C1516" w:rsidRDefault="00BF52CE" w:rsidP="005C1516">
      <w:pPr>
        <w:pStyle w:val="NormalWeb"/>
        <w:spacing w:before="0" w:beforeAutospacing="0" w:after="0" w:afterAutospacing="0"/>
        <w:rPr>
          <w:rFonts w:ascii="Montserrat" w:hAnsi="Montserrat" w:cs="Open Sans"/>
          <w:color w:val="111111"/>
          <w:spacing w:val="7"/>
          <w:sz w:val="18"/>
          <w:szCs w:val="18"/>
        </w:rPr>
      </w:pPr>
      <w:r w:rsidRPr="005C1516">
        <w:rPr>
          <w:rFonts w:ascii="Montserrat" w:hAnsi="Montserrat" w:cs="Open Sans"/>
          <w:color w:val="111111"/>
          <w:spacing w:val="7"/>
          <w:sz w:val="18"/>
          <w:szCs w:val="18"/>
        </w:rPr>
        <w:t>Use</w:t>
      </w:r>
      <w:r w:rsidR="00FE5CCF" w:rsidRPr="005C1516">
        <w:rPr>
          <w:rFonts w:ascii="Montserrat" w:hAnsi="Montserrat" w:cs="Open Sans"/>
          <w:color w:val="111111"/>
          <w:spacing w:val="7"/>
          <w:sz w:val="18"/>
          <w:szCs w:val="18"/>
        </w:rPr>
        <w:t xml:space="preserve"> the </w:t>
      </w:r>
      <w:r w:rsidRPr="005C1516">
        <w:rPr>
          <w:rFonts w:ascii="Montserrat" w:hAnsi="Montserrat" w:cs="Open Sans"/>
          <w:color w:val="111111"/>
          <w:spacing w:val="7"/>
          <w:sz w:val="18"/>
          <w:szCs w:val="18"/>
        </w:rPr>
        <w:t>reminders</w:t>
      </w:r>
      <w:r w:rsidR="00FE5CCF" w:rsidRPr="005C1516">
        <w:rPr>
          <w:rFonts w:ascii="Montserrat" w:hAnsi="Montserrat" w:cs="Open Sans"/>
          <w:color w:val="111111"/>
          <w:spacing w:val="7"/>
          <w:sz w:val="18"/>
          <w:szCs w:val="18"/>
        </w:rPr>
        <w:t xml:space="preserve"> that work best for you to make these</w:t>
      </w:r>
      <w:r w:rsidR="00341DAC" w:rsidRPr="005C1516">
        <w:rPr>
          <w:rFonts w:ascii="Montserrat" w:hAnsi="Montserrat" w:cs="Open Sans"/>
          <w:color w:val="111111"/>
          <w:spacing w:val="7"/>
          <w:sz w:val="18"/>
          <w:szCs w:val="18"/>
        </w:rPr>
        <w:t xml:space="preserve"> routine</w:t>
      </w:r>
      <w:r w:rsidR="00672281" w:rsidRPr="005C1516">
        <w:rPr>
          <w:rFonts w:ascii="Montserrat" w:hAnsi="Montserrat" w:cs="Open Sans"/>
          <w:color w:val="111111"/>
          <w:spacing w:val="7"/>
          <w:sz w:val="18"/>
          <w:szCs w:val="18"/>
        </w:rPr>
        <w:t>s</w:t>
      </w:r>
      <w:r w:rsidR="00341DAC" w:rsidRPr="005C1516">
        <w:rPr>
          <w:rFonts w:ascii="Montserrat" w:hAnsi="Montserrat" w:cs="Open Sans"/>
          <w:color w:val="111111"/>
          <w:spacing w:val="7"/>
          <w:sz w:val="18"/>
          <w:szCs w:val="18"/>
        </w:rPr>
        <w:t xml:space="preserve"> daily habit</w:t>
      </w:r>
      <w:r w:rsidR="00FE5CCF" w:rsidRPr="005C1516">
        <w:rPr>
          <w:rFonts w:ascii="Montserrat" w:hAnsi="Montserrat" w:cs="Open Sans"/>
          <w:color w:val="111111"/>
          <w:spacing w:val="7"/>
          <w:sz w:val="18"/>
          <w:szCs w:val="18"/>
        </w:rPr>
        <w:t>s</w:t>
      </w:r>
      <w:r w:rsidR="00341DAC" w:rsidRPr="005C1516">
        <w:rPr>
          <w:rFonts w:ascii="Montserrat" w:hAnsi="Montserrat" w:cs="Open Sans"/>
          <w:color w:val="111111"/>
          <w:spacing w:val="7"/>
          <w:sz w:val="18"/>
          <w:szCs w:val="18"/>
        </w:rPr>
        <w:t xml:space="preserve">. </w:t>
      </w:r>
      <w:r w:rsidRPr="005C1516">
        <w:rPr>
          <w:rFonts w:ascii="Montserrat" w:hAnsi="Montserrat" w:cs="Open Sans"/>
          <w:color w:val="111111"/>
          <w:spacing w:val="7"/>
          <w:sz w:val="18"/>
          <w:szCs w:val="18"/>
        </w:rPr>
        <w:t>Also, m</w:t>
      </w:r>
      <w:r w:rsidR="00FE5CCF" w:rsidRPr="005C1516">
        <w:rPr>
          <w:rFonts w:ascii="Montserrat" w:hAnsi="Montserrat" w:cs="Open Sans"/>
          <w:color w:val="111111"/>
          <w:spacing w:val="7"/>
          <w:sz w:val="18"/>
          <w:szCs w:val="18"/>
        </w:rPr>
        <w:t xml:space="preserve">ake sure you’ve </w:t>
      </w:r>
      <w:r w:rsidR="00341DAC" w:rsidRPr="005C1516">
        <w:rPr>
          <w:rFonts w:ascii="Montserrat" w:hAnsi="Montserrat" w:cs="Open Sans"/>
          <w:color w:val="111111"/>
          <w:spacing w:val="7"/>
          <w:sz w:val="18"/>
          <w:szCs w:val="18"/>
        </w:rPr>
        <w:t>check</w:t>
      </w:r>
      <w:r w:rsidR="00FE5CCF" w:rsidRPr="005C1516">
        <w:rPr>
          <w:rFonts w:ascii="Montserrat" w:hAnsi="Montserrat" w:cs="Open Sans"/>
          <w:color w:val="111111"/>
          <w:spacing w:val="7"/>
          <w:sz w:val="18"/>
          <w:szCs w:val="18"/>
        </w:rPr>
        <w:t>ed</w:t>
      </w:r>
      <w:r w:rsidR="00341DAC" w:rsidRPr="005C1516">
        <w:rPr>
          <w:rFonts w:ascii="Montserrat" w:hAnsi="Montserrat" w:cs="Open Sans"/>
          <w:color w:val="111111"/>
          <w:spacing w:val="7"/>
          <w:sz w:val="18"/>
          <w:szCs w:val="18"/>
        </w:rPr>
        <w:t xml:space="preserve"> if your medications require specific </w:t>
      </w:r>
      <w:r w:rsidRPr="005C1516">
        <w:rPr>
          <w:rFonts w:ascii="Montserrat" w:hAnsi="Montserrat" w:cs="Open Sans"/>
          <w:color w:val="111111"/>
          <w:spacing w:val="7"/>
          <w:sz w:val="18"/>
          <w:szCs w:val="18"/>
        </w:rPr>
        <w:t>timing</w:t>
      </w:r>
      <w:r w:rsidR="00341DAC" w:rsidRPr="005C1516">
        <w:rPr>
          <w:rFonts w:ascii="Montserrat" w:hAnsi="Montserrat" w:cs="Open Sans"/>
          <w:color w:val="111111"/>
          <w:spacing w:val="7"/>
          <w:sz w:val="18"/>
          <w:szCs w:val="18"/>
        </w:rPr>
        <w:t xml:space="preserve"> instructions, for example, before or after meals and always </w:t>
      </w:r>
      <w:r w:rsidR="00FE5CCF" w:rsidRPr="005C1516">
        <w:rPr>
          <w:rFonts w:ascii="Montserrat" w:hAnsi="Montserrat" w:cs="Open Sans"/>
          <w:color w:val="111111"/>
          <w:spacing w:val="7"/>
          <w:sz w:val="18"/>
          <w:szCs w:val="18"/>
        </w:rPr>
        <w:t>consult</w:t>
      </w:r>
      <w:r w:rsidR="00341DAC" w:rsidRPr="005C1516">
        <w:rPr>
          <w:rFonts w:ascii="Montserrat" w:hAnsi="Montserrat" w:cs="Open Sans"/>
          <w:color w:val="111111"/>
          <w:spacing w:val="7"/>
          <w:sz w:val="18"/>
          <w:szCs w:val="18"/>
        </w:rPr>
        <w:t xml:space="preserve"> with your doctor or pharmacist when in doubt.</w:t>
      </w:r>
    </w:p>
    <w:p w14:paraId="1087CAC9" w14:textId="77777777" w:rsidR="00341DAC" w:rsidRPr="005C1516" w:rsidRDefault="00341DAC" w:rsidP="005C1516">
      <w:pPr>
        <w:rPr>
          <w:rFonts w:ascii="Montserrat" w:hAnsi="Montserrat"/>
          <w:sz w:val="18"/>
          <w:szCs w:val="18"/>
        </w:rPr>
      </w:pPr>
    </w:p>
    <w:p w14:paraId="447B334C" w14:textId="77777777" w:rsidR="00704DA9" w:rsidRPr="005C1516" w:rsidRDefault="00704DA9" w:rsidP="005C1516">
      <w:pPr>
        <w:rPr>
          <w:rFonts w:ascii="Montserrat" w:hAnsi="Montserrat" w:cs="Open Sans"/>
          <w:b/>
          <w:bCs/>
          <w:sz w:val="18"/>
          <w:szCs w:val="18"/>
        </w:rPr>
      </w:pPr>
      <w:r w:rsidRPr="005C1516">
        <w:rPr>
          <w:rFonts w:ascii="Montserrat" w:hAnsi="Montserrat" w:cs="Open Sans"/>
          <w:b/>
          <w:bCs/>
          <w:sz w:val="18"/>
          <w:szCs w:val="18"/>
        </w:rPr>
        <w:t>Keen to explore more?</w:t>
      </w:r>
    </w:p>
    <w:p w14:paraId="456BBFE1" w14:textId="237FAEC6" w:rsidR="00704DA9" w:rsidRPr="005C1516" w:rsidRDefault="005C1516" w:rsidP="005C1516">
      <w:pPr>
        <w:rPr>
          <w:rFonts w:ascii="Montserrat" w:hAnsi="Montserrat" w:cs="Open Sans"/>
          <w:sz w:val="18"/>
          <w:szCs w:val="18"/>
        </w:rPr>
      </w:pPr>
      <w:r w:rsidRPr="005C1516">
        <w:rPr>
          <w:rFonts w:ascii="Montserrat" w:hAnsi="Montserrat" w:cs="Open Sans"/>
          <w:sz w:val="18"/>
          <w:szCs w:val="18"/>
        </w:rPr>
        <w:t>R</w:t>
      </w:r>
      <w:r w:rsidR="00704DA9" w:rsidRPr="005C1516">
        <w:rPr>
          <w:rFonts w:ascii="Montserrat" w:hAnsi="Montserrat" w:cs="Open Sans"/>
          <w:sz w:val="18"/>
          <w:szCs w:val="18"/>
        </w:rPr>
        <w:t xml:space="preserve">ead our new </w:t>
      </w:r>
      <w:hyperlink r:id="rId7" w:anchor="vhi" w:history="1">
        <w:r w:rsidR="00704DA9" w:rsidRPr="005C1516">
          <w:rPr>
            <w:rStyle w:val="Hyperlink"/>
            <w:rFonts w:ascii="Montserrat" w:hAnsi="Montserrat" w:cs="Open Sans"/>
            <w:sz w:val="18"/>
            <w:szCs w:val="18"/>
          </w:rPr>
          <w:t>Vitality Habit Index</w:t>
        </w:r>
      </w:hyperlink>
      <w:r w:rsidR="00704DA9" w:rsidRPr="005C1516">
        <w:rPr>
          <w:rFonts w:ascii="Montserrat" w:hAnsi="Montserrat" w:cs="Open Sans"/>
          <w:sz w:val="18"/>
          <w:szCs w:val="18"/>
        </w:rPr>
        <w:t>.</w:t>
      </w:r>
    </w:p>
    <w:p w14:paraId="51ACE956" w14:textId="77777777" w:rsidR="00704DA9" w:rsidRPr="005C1516" w:rsidRDefault="00704DA9" w:rsidP="005C1516">
      <w:pPr>
        <w:rPr>
          <w:rFonts w:ascii="Montserrat" w:hAnsi="Montserrat"/>
          <w:b/>
          <w:bCs/>
          <w:sz w:val="18"/>
          <w:szCs w:val="18"/>
        </w:rPr>
      </w:pPr>
    </w:p>
    <w:p w14:paraId="685BCD7A" w14:textId="77777777" w:rsidR="00704DA9" w:rsidRPr="005C1516" w:rsidRDefault="00704DA9" w:rsidP="005C1516">
      <w:pPr>
        <w:rPr>
          <w:rFonts w:ascii="Montserrat" w:hAnsi="Montserrat"/>
          <w:b/>
          <w:bCs/>
          <w:sz w:val="18"/>
          <w:szCs w:val="18"/>
        </w:rPr>
      </w:pPr>
    </w:p>
    <w:p w14:paraId="24E6A427" w14:textId="4AA29918" w:rsidR="00FE5CCF" w:rsidRPr="005C1516" w:rsidRDefault="00FE5CCF" w:rsidP="005C1516">
      <w:pPr>
        <w:rPr>
          <w:rFonts w:ascii="Montserrat" w:hAnsi="Montserrat"/>
          <w:sz w:val="18"/>
          <w:szCs w:val="18"/>
        </w:rPr>
      </w:pPr>
      <w:r w:rsidRPr="005C1516">
        <w:rPr>
          <w:rFonts w:ascii="Montserrat" w:hAnsi="Montserrat"/>
          <w:b/>
          <w:bCs/>
          <w:sz w:val="18"/>
          <w:szCs w:val="18"/>
        </w:rPr>
        <w:t>Discovery Vitality.</w:t>
      </w:r>
      <w:r w:rsidRPr="005C1516">
        <w:rPr>
          <w:rFonts w:ascii="Montserrat" w:hAnsi="Montserrat"/>
          <w:sz w:val="18"/>
          <w:szCs w:val="18"/>
        </w:rPr>
        <w:t xml:space="preserve"> 2021. </w:t>
      </w:r>
      <w:hyperlink r:id="rId8" w:history="1">
        <w:r w:rsidRPr="005C1516">
          <w:rPr>
            <w:rStyle w:val="Hyperlink"/>
            <w:rFonts w:ascii="Montserrat" w:hAnsi="Montserrat"/>
            <w:sz w:val="18"/>
            <w:szCs w:val="18"/>
          </w:rPr>
          <w:t>The Science of Vitality</w:t>
        </w:r>
      </w:hyperlink>
      <w:r w:rsidRPr="005C1516">
        <w:rPr>
          <w:rFonts w:ascii="Montserrat" w:hAnsi="Montserrat"/>
          <w:sz w:val="18"/>
          <w:szCs w:val="18"/>
        </w:rPr>
        <w:t>.</w:t>
      </w:r>
    </w:p>
    <w:p w14:paraId="3F34360C" w14:textId="4D980A37" w:rsidR="00FE5CCF" w:rsidRPr="005C1516" w:rsidRDefault="00FE5CCF" w:rsidP="005C1516">
      <w:pPr>
        <w:rPr>
          <w:rFonts w:ascii="Montserrat" w:hAnsi="Montserrat"/>
          <w:sz w:val="18"/>
          <w:szCs w:val="18"/>
        </w:rPr>
      </w:pPr>
      <w:r w:rsidRPr="005C1516">
        <w:rPr>
          <w:rFonts w:ascii="Montserrat" w:hAnsi="Montserrat"/>
          <w:b/>
          <w:bCs/>
          <w:sz w:val="18"/>
          <w:szCs w:val="18"/>
        </w:rPr>
        <w:t>Vitality Global.</w:t>
      </w:r>
      <w:r w:rsidRPr="005C1516">
        <w:rPr>
          <w:rFonts w:ascii="Montserrat" w:hAnsi="Montserrat"/>
          <w:sz w:val="18"/>
          <w:szCs w:val="18"/>
        </w:rPr>
        <w:t xml:space="preserve"> 2021. </w:t>
      </w:r>
      <w:hyperlink r:id="rId9" w:history="1">
        <w:r w:rsidRPr="005C1516">
          <w:rPr>
            <w:rStyle w:val="Hyperlink"/>
            <w:rFonts w:ascii="Montserrat" w:hAnsi="Montserrat"/>
            <w:sz w:val="18"/>
            <w:szCs w:val="18"/>
          </w:rPr>
          <w:t>Healthy Futures Study</w:t>
        </w:r>
      </w:hyperlink>
      <w:r w:rsidRPr="005C1516">
        <w:rPr>
          <w:rFonts w:ascii="Montserrat" w:hAnsi="Montserrat"/>
          <w:sz w:val="18"/>
          <w:szCs w:val="18"/>
        </w:rPr>
        <w:t>.</w:t>
      </w:r>
    </w:p>
    <w:p w14:paraId="510A47F2" w14:textId="47E4BDD4" w:rsidR="00704DA9" w:rsidRPr="005C1516" w:rsidRDefault="00FE5CCF" w:rsidP="005C1516">
      <w:pPr>
        <w:rPr>
          <w:rFonts w:ascii="Montserrat" w:hAnsi="Montserrat"/>
          <w:b/>
          <w:bCs/>
          <w:sz w:val="18"/>
          <w:szCs w:val="18"/>
        </w:rPr>
      </w:pPr>
      <w:r w:rsidRPr="005C1516">
        <w:rPr>
          <w:rFonts w:ascii="Montserrat" w:hAnsi="Montserrat"/>
          <w:b/>
          <w:bCs/>
          <w:sz w:val="18"/>
          <w:szCs w:val="18"/>
        </w:rPr>
        <w:t>Science Daily</w:t>
      </w:r>
      <w:r w:rsidR="00704DA9" w:rsidRPr="005C1516">
        <w:rPr>
          <w:rFonts w:ascii="Montserrat" w:hAnsi="Montserrat"/>
          <w:b/>
          <w:bCs/>
          <w:sz w:val="18"/>
          <w:szCs w:val="18"/>
        </w:rPr>
        <w:t xml:space="preserve">. </w:t>
      </w:r>
      <w:r w:rsidR="00704DA9" w:rsidRPr="005C1516">
        <w:rPr>
          <w:rFonts w:ascii="Montserrat" w:hAnsi="Montserrat"/>
          <w:sz w:val="18"/>
          <w:szCs w:val="18"/>
        </w:rPr>
        <w:t>20</w:t>
      </w:r>
      <w:r w:rsidRPr="005C1516">
        <w:rPr>
          <w:rFonts w:ascii="Montserrat" w:hAnsi="Montserrat"/>
          <w:sz w:val="18"/>
          <w:szCs w:val="18"/>
        </w:rPr>
        <w:t>15</w:t>
      </w:r>
      <w:r w:rsidR="00704DA9" w:rsidRPr="005C1516">
        <w:rPr>
          <w:rFonts w:ascii="Montserrat" w:hAnsi="Montserrat"/>
          <w:sz w:val="18"/>
          <w:szCs w:val="18"/>
        </w:rPr>
        <w:t xml:space="preserve">. </w:t>
      </w:r>
      <w:hyperlink r:id="rId10" w:history="1">
        <w:r w:rsidRPr="005C1516">
          <w:rPr>
            <w:rStyle w:val="Hyperlink"/>
            <w:rFonts w:ascii="Montserrat" w:hAnsi="Montserrat"/>
            <w:sz w:val="18"/>
            <w:szCs w:val="18"/>
          </w:rPr>
          <w:t>Over 95% of the world’s population has health problems</w:t>
        </w:r>
      </w:hyperlink>
      <w:r w:rsidR="00704DA9" w:rsidRPr="005C1516">
        <w:rPr>
          <w:rFonts w:ascii="Montserrat" w:hAnsi="Montserrat"/>
          <w:sz w:val="18"/>
          <w:szCs w:val="18"/>
        </w:rPr>
        <w:t xml:space="preserve">. </w:t>
      </w:r>
    </w:p>
    <w:p w14:paraId="1276E3BC" w14:textId="6FFE0276" w:rsidR="00704DA9" w:rsidRPr="005C1516" w:rsidRDefault="00704DA9" w:rsidP="005C1516">
      <w:pPr>
        <w:rPr>
          <w:rFonts w:ascii="Montserrat" w:hAnsi="Montserrat"/>
          <w:color w:val="0070C0"/>
          <w:sz w:val="18"/>
          <w:szCs w:val="18"/>
        </w:rPr>
      </w:pPr>
      <w:r w:rsidRPr="005C1516">
        <w:rPr>
          <w:rFonts w:ascii="Montserrat" w:hAnsi="Montserrat"/>
          <w:b/>
          <w:bCs/>
          <w:sz w:val="18"/>
          <w:szCs w:val="18"/>
        </w:rPr>
        <w:t>WHO.</w:t>
      </w:r>
      <w:r w:rsidRPr="005C1516">
        <w:rPr>
          <w:rFonts w:ascii="Montserrat" w:hAnsi="Montserrat"/>
          <w:sz w:val="18"/>
          <w:szCs w:val="18"/>
        </w:rPr>
        <w:t xml:space="preserve"> 202</w:t>
      </w:r>
      <w:r w:rsidR="00FE5CCF" w:rsidRPr="005C1516">
        <w:rPr>
          <w:rFonts w:ascii="Montserrat" w:hAnsi="Montserrat"/>
          <w:sz w:val="18"/>
          <w:szCs w:val="18"/>
        </w:rPr>
        <w:t>3</w:t>
      </w:r>
      <w:r w:rsidRPr="005C1516">
        <w:rPr>
          <w:rFonts w:ascii="Montserrat" w:hAnsi="Montserrat"/>
          <w:sz w:val="18"/>
          <w:szCs w:val="18"/>
        </w:rPr>
        <w:t xml:space="preserve">. </w:t>
      </w:r>
      <w:hyperlink r:id="rId11" w:history="1">
        <w:r w:rsidR="00FE5CCF" w:rsidRPr="005C1516">
          <w:rPr>
            <w:rStyle w:val="Hyperlink"/>
            <w:rFonts w:ascii="Montserrat" w:hAnsi="Montserrat"/>
            <w:sz w:val="18"/>
            <w:szCs w:val="18"/>
          </w:rPr>
          <w:t>Noncommunicable diseases</w:t>
        </w:r>
      </w:hyperlink>
      <w:r w:rsidRPr="005C1516">
        <w:rPr>
          <w:rFonts w:ascii="Montserrat" w:hAnsi="Montserrat"/>
          <w:sz w:val="18"/>
          <w:szCs w:val="18"/>
        </w:rPr>
        <w:t xml:space="preserve">. </w:t>
      </w:r>
    </w:p>
    <w:p w14:paraId="760B6E72" w14:textId="77777777" w:rsidR="00341DAC" w:rsidRPr="005C1516" w:rsidRDefault="00341DAC" w:rsidP="005C1516">
      <w:pPr>
        <w:rPr>
          <w:rFonts w:ascii="Montserrat" w:hAnsi="Montserrat"/>
          <w:sz w:val="18"/>
          <w:szCs w:val="18"/>
        </w:rPr>
      </w:pPr>
    </w:p>
    <w:p w14:paraId="2F9912BC" w14:textId="77777777" w:rsidR="00341DAC" w:rsidRPr="005C1516" w:rsidRDefault="00341DAC" w:rsidP="005C1516">
      <w:pPr>
        <w:rPr>
          <w:rFonts w:ascii="Montserrat" w:hAnsi="Montserrat"/>
          <w:sz w:val="18"/>
          <w:szCs w:val="18"/>
        </w:rPr>
      </w:pPr>
    </w:p>
    <w:p w14:paraId="1E7091C9" w14:textId="77777777" w:rsidR="00341DAC" w:rsidRPr="005C1516" w:rsidRDefault="00341DAC" w:rsidP="005C1516">
      <w:pPr>
        <w:spacing w:line="276" w:lineRule="auto"/>
        <w:rPr>
          <w:rFonts w:ascii="Montserrat" w:hAnsi="Montserrat"/>
          <w:sz w:val="18"/>
          <w:szCs w:val="18"/>
        </w:rPr>
      </w:pPr>
    </w:p>
    <w:sectPr w:rsidR="00341DAC" w:rsidRPr="005C1516"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5BAEC" w14:textId="77777777" w:rsidR="004E100B" w:rsidRDefault="004E100B" w:rsidP="008B593B">
      <w:r>
        <w:separator/>
      </w:r>
    </w:p>
  </w:endnote>
  <w:endnote w:type="continuationSeparator" w:id="0">
    <w:p w14:paraId="05FF3E86" w14:textId="77777777" w:rsidR="004E100B" w:rsidRDefault="004E100B" w:rsidP="008B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479FA" w14:textId="77777777" w:rsidR="004E100B" w:rsidRDefault="004E100B" w:rsidP="008B593B">
      <w:r>
        <w:separator/>
      </w:r>
    </w:p>
  </w:footnote>
  <w:footnote w:type="continuationSeparator" w:id="0">
    <w:p w14:paraId="44B34EF4" w14:textId="77777777" w:rsidR="004E100B" w:rsidRDefault="004E100B" w:rsidP="008B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D7E49"/>
    <w:multiLevelType w:val="multilevel"/>
    <w:tmpl w:val="1B8A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92B29"/>
    <w:multiLevelType w:val="multilevel"/>
    <w:tmpl w:val="F2A4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557DF"/>
    <w:multiLevelType w:val="hybridMultilevel"/>
    <w:tmpl w:val="A5A89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E0668B"/>
    <w:multiLevelType w:val="hybridMultilevel"/>
    <w:tmpl w:val="9B16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32D3C"/>
    <w:multiLevelType w:val="hybridMultilevel"/>
    <w:tmpl w:val="1EDE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231AB6"/>
    <w:multiLevelType w:val="hybridMultilevel"/>
    <w:tmpl w:val="BE648882"/>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497762">
    <w:abstractNumId w:val="0"/>
  </w:num>
  <w:num w:numId="2" w16cid:durableId="1300842773">
    <w:abstractNumId w:val="1"/>
  </w:num>
  <w:num w:numId="3" w16cid:durableId="465245706">
    <w:abstractNumId w:val="3"/>
  </w:num>
  <w:num w:numId="4" w16cid:durableId="829911026">
    <w:abstractNumId w:val="5"/>
  </w:num>
  <w:num w:numId="5" w16cid:durableId="1492327133">
    <w:abstractNumId w:val="2"/>
  </w:num>
  <w:num w:numId="6" w16cid:durableId="899485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D6"/>
    <w:rsid w:val="0002553B"/>
    <w:rsid w:val="00041449"/>
    <w:rsid w:val="00043633"/>
    <w:rsid w:val="0007450C"/>
    <w:rsid w:val="000837C6"/>
    <w:rsid w:val="000921FC"/>
    <w:rsid w:val="000C6797"/>
    <w:rsid w:val="000D3704"/>
    <w:rsid w:val="00110A31"/>
    <w:rsid w:val="00165211"/>
    <w:rsid w:val="00177F15"/>
    <w:rsid w:val="00191B09"/>
    <w:rsid w:val="001A54CD"/>
    <w:rsid w:val="001B6EC1"/>
    <w:rsid w:val="002565FB"/>
    <w:rsid w:val="00280DBF"/>
    <w:rsid w:val="002F468B"/>
    <w:rsid w:val="00310AF3"/>
    <w:rsid w:val="003146F1"/>
    <w:rsid w:val="00341DAC"/>
    <w:rsid w:val="003C1E91"/>
    <w:rsid w:val="003F1CC5"/>
    <w:rsid w:val="00415019"/>
    <w:rsid w:val="0044524F"/>
    <w:rsid w:val="004522AA"/>
    <w:rsid w:val="00452FFA"/>
    <w:rsid w:val="00463843"/>
    <w:rsid w:val="004B166A"/>
    <w:rsid w:val="004B2F3C"/>
    <w:rsid w:val="004C663C"/>
    <w:rsid w:val="004E0565"/>
    <w:rsid w:val="004E100B"/>
    <w:rsid w:val="005108E9"/>
    <w:rsid w:val="00552D04"/>
    <w:rsid w:val="005637D0"/>
    <w:rsid w:val="005C1516"/>
    <w:rsid w:val="005C7712"/>
    <w:rsid w:val="006027FC"/>
    <w:rsid w:val="00616877"/>
    <w:rsid w:val="00633F67"/>
    <w:rsid w:val="0065617B"/>
    <w:rsid w:val="00672281"/>
    <w:rsid w:val="006953CE"/>
    <w:rsid w:val="006A0098"/>
    <w:rsid w:val="006E7053"/>
    <w:rsid w:val="00704DA9"/>
    <w:rsid w:val="007245E5"/>
    <w:rsid w:val="0077339C"/>
    <w:rsid w:val="00776BBC"/>
    <w:rsid w:val="007A3A43"/>
    <w:rsid w:val="007A4CD3"/>
    <w:rsid w:val="007F66D2"/>
    <w:rsid w:val="0080263F"/>
    <w:rsid w:val="00862D67"/>
    <w:rsid w:val="008B0614"/>
    <w:rsid w:val="008B593B"/>
    <w:rsid w:val="00920019"/>
    <w:rsid w:val="00940182"/>
    <w:rsid w:val="00972F90"/>
    <w:rsid w:val="009A7218"/>
    <w:rsid w:val="009C2EEE"/>
    <w:rsid w:val="00A13739"/>
    <w:rsid w:val="00A467EF"/>
    <w:rsid w:val="00AB0D42"/>
    <w:rsid w:val="00AB1DD6"/>
    <w:rsid w:val="00AC2225"/>
    <w:rsid w:val="00AE2EF2"/>
    <w:rsid w:val="00AF758F"/>
    <w:rsid w:val="00B02213"/>
    <w:rsid w:val="00BA566C"/>
    <w:rsid w:val="00BF52CE"/>
    <w:rsid w:val="00C110A0"/>
    <w:rsid w:val="00C2741B"/>
    <w:rsid w:val="00C326BB"/>
    <w:rsid w:val="00C51F5A"/>
    <w:rsid w:val="00C72B95"/>
    <w:rsid w:val="00C75559"/>
    <w:rsid w:val="00CA3CA7"/>
    <w:rsid w:val="00CD7C9C"/>
    <w:rsid w:val="00CF22B3"/>
    <w:rsid w:val="00CF302F"/>
    <w:rsid w:val="00CF4D39"/>
    <w:rsid w:val="00CF7393"/>
    <w:rsid w:val="00D10AAE"/>
    <w:rsid w:val="00D21D4C"/>
    <w:rsid w:val="00D2313D"/>
    <w:rsid w:val="00D5352F"/>
    <w:rsid w:val="00D62728"/>
    <w:rsid w:val="00D6553A"/>
    <w:rsid w:val="00D76A97"/>
    <w:rsid w:val="00DA2AB1"/>
    <w:rsid w:val="00DE40C5"/>
    <w:rsid w:val="00E13FD4"/>
    <w:rsid w:val="00E32491"/>
    <w:rsid w:val="00E530D2"/>
    <w:rsid w:val="00E732F6"/>
    <w:rsid w:val="00EE4481"/>
    <w:rsid w:val="00EF629E"/>
    <w:rsid w:val="00F51C51"/>
    <w:rsid w:val="00F57CA3"/>
    <w:rsid w:val="00F70862"/>
    <w:rsid w:val="00FB1D14"/>
    <w:rsid w:val="00FB6D2C"/>
    <w:rsid w:val="00FC7A78"/>
    <w:rsid w:val="00FE327E"/>
    <w:rsid w:val="00FE5CCF"/>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A269"/>
  <w15:chartTrackingRefBased/>
  <w15:docId w15:val="{7CBC10C8-825E-E646-91EC-9EE5F8B5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191B09"/>
    <w:pPr>
      <w:spacing w:before="100" w:beforeAutospacing="1" w:after="100" w:afterAutospacing="1"/>
      <w:outlineLvl w:val="0"/>
    </w:pPr>
    <w:rPr>
      <w:rFonts w:ascii="Times New Roman" w:eastAsia="Times New Roman" w:hAnsi="Times New Roman" w:cs="Times New Roman"/>
      <w:b/>
      <w:bCs/>
      <w:kern w:val="36"/>
      <w:sz w:val="48"/>
      <w:szCs w:val="48"/>
      <w:lang w:val="en-ZA" w:eastAsia="en-GB"/>
      <w14:ligatures w14:val="none"/>
    </w:rPr>
  </w:style>
  <w:style w:type="paragraph" w:styleId="Heading2">
    <w:name w:val="heading 2"/>
    <w:basedOn w:val="Normal"/>
    <w:next w:val="Normal"/>
    <w:link w:val="Heading2Char"/>
    <w:uiPriority w:val="9"/>
    <w:semiHidden/>
    <w:unhideWhenUsed/>
    <w:qFormat/>
    <w:rsid w:val="00191B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09"/>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unhideWhenUsed/>
    <w:rsid w:val="00191B09"/>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191B09"/>
  </w:style>
  <w:style w:type="character" w:customStyle="1" w:styleId="Heading2Char">
    <w:name w:val="Heading 2 Char"/>
    <w:basedOn w:val="DefaultParagraphFont"/>
    <w:link w:val="Heading2"/>
    <w:uiPriority w:val="9"/>
    <w:semiHidden/>
    <w:rsid w:val="00191B09"/>
    <w:rPr>
      <w:rFonts w:asciiTheme="majorHAnsi" w:eastAsiaTheme="majorEastAsia" w:hAnsiTheme="majorHAnsi" w:cstheme="majorBidi"/>
      <w:color w:val="2F5496" w:themeColor="accent1" w:themeShade="BF"/>
      <w:sz w:val="26"/>
      <w:szCs w:val="26"/>
      <w:lang w:val="en-GB"/>
    </w:rPr>
  </w:style>
  <w:style w:type="character" w:styleId="Strong">
    <w:name w:val="Strong"/>
    <w:basedOn w:val="DefaultParagraphFont"/>
    <w:uiPriority w:val="22"/>
    <w:qFormat/>
    <w:rsid w:val="00191B09"/>
    <w:rPr>
      <w:b/>
      <w:bCs/>
    </w:rPr>
  </w:style>
  <w:style w:type="character" w:styleId="Hyperlink">
    <w:name w:val="Hyperlink"/>
    <w:basedOn w:val="DefaultParagraphFont"/>
    <w:uiPriority w:val="99"/>
    <w:unhideWhenUsed/>
    <w:rsid w:val="00191B09"/>
    <w:rPr>
      <w:color w:val="0000FF"/>
      <w:u w:val="single"/>
    </w:rPr>
  </w:style>
  <w:style w:type="character" w:customStyle="1" w:styleId="cskcde">
    <w:name w:val="cskcde"/>
    <w:basedOn w:val="DefaultParagraphFont"/>
    <w:rsid w:val="00191B09"/>
  </w:style>
  <w:style w:type="character" w:customStyle="1" w:styleId="hgkelc">
    <w:name w:val="hgkelc"/>
    <w:basedOn w:val="DefaultParagraphFont"/>
    <w:rsid w:val="00191B09"/>
  </w:style>
  <w:style w:type="paragraph" w:styleId="ListParagraph">
    <w:name w:val="List Paragraph"/>
    <w:basedOn w:val="Normal"/>
    <w:uiPriority w:val="34"/>
    <w:qFormat/>
    <w:rsid w:val="008B593B"/>
    <w:pPr>
      <w:ind w:left="720"/>
      <w:contextualSpacing/>
    </w:pPr>
  </w:style>
  <w:style w:type="paragraph" w:styleId="FootnoteText">
    <w:name w:val="footnote text"/>
    <w:basedOn w:val="Normal"/>
    <w:link w:val="FootnoteTextChar"/>
    <w:uiPriority w:val="99"/>
    <w:semiHidden/>
    <w:unhideWhenUsed/>
    <w:rsid w:val="008B593B"/>
    <w:rPr>
      <w:sz w:val="20"/>
      <w:szCs w:val="20"/>
    </w:rPr>
  </w:style>
  <w:style w:type="character" w:customStyle="1" w:styleId="FootnoteTextChar">
    <w:name w:val="Footnote Text Char"/>
    <w:basedOn w:val="DefaultParagraphFont"/>
    <w:link w:val="FootnoteText"/>
    <w:uiPriority w:val="99"/>
    <w:semiHidden/>
    <w:rsid w:val="008B593B"/>
    <w:rPr>
      <w:sz w:val="20"/>
      <w:szCs w:val="20"/>
      <w:lang w:val="en-GB"/>
    </w:rPr>
  </w:style>
  <w:style w:type="character" w:styleId="FootnoteReference">
    <w:name w:val="footnote reference"/>
    <w:basedOn w:val="DefaultParagraphFont"/>
    <w:uiPriority w:val="99"/>
    <w:semiHidden/>
    <w:unhideWhenUsed/>
    <w:rsid w:val="008B593B"/>
    <w:rPr>
      <w:vertAlign w:val="superscript"/>
    </w:rPr>
  </w:style>
  <w:style w:type="character" w:styleId="UnresolvedMention">
    <w:name w:val="Unresolved Mention"/>
    <w:basedOn w:val="DefaultParagraphFont"/>
    <w:uiPriority w:val="99"/>
    <w:semiHidden/>
    <w:unhideWhenUsed/>
    <w:rsid w:val="00FE5CCF"/>
    <w:rPr>
      <w:color w:val="605E5C"/>
      <w:shd w:val="clear" w:color="auto" w:fill="E1DFDD"/>
    </w:rPr>
  </w:style>
  <w:style w:type="paragraph" w:styleId="Revision">
    <w:name w:val="Revision"/>
    <w:hidden/>
    <w:uiPriority w:val="99"/>
    <w:semiHidden/>
    <w:rsid w:val="00CF4D39"/>
    <w:rPr>
      <w:lang w:val="en-GB"/>
    </w:rPr>
  </w:style>
  <w:style w:type="character" w:styleId="CommentReference">
    <w:name w:val="annotation reference"/>
    <w:basedOn w:val="DefaultParagraphFont"/>
    <w:uiPriority w:val="99"/>
    <w:semiHidden/>
    <w:unhideWhenUsed/>
    <w:rsid w:val="00CF4D39"/>
    <w:rPr>
      <w:sz w:val="16"/>
      <w:szCs w:val="16"/>
    </w:rPr>
  </w:style>
  <w:style w:type="paragraph" w:styleId="CommentText">
    <w:name w:val="annotation text"/>
    <w:basedOn w:val="Normal"/>
    <w:link w:val="CommentTextChar"/>
    <w:uiPriority w:val="99"/>
    <w:unhideWhenUsed/>
    <w:rsid w:val="00CF4D39"/>
    <w:rPr>
      <w:sz w:val="20"/>
      <w:szCs w:val="20"/>
    </w:rPr>
  </w:style>
  <w:style w:type="character" w:customStyle="1" w:styleId="CommentTextChar">
    <w:name w:val="Comment Text Char"/>
    <w:basedOn w:val="DefaultParagraphFont"/>
    <w:link w:val="CommentText"/>
    <w:uiPriority w:val="99"/>
    <w:rsid w:val="00CF4D39"/>
    <w:rPr>
      <w:sz w:val="20"/>
      <w:szCs w:val="20"/>
      <w:lang w:val="en-GB"/>
    </w:rPr>
  </w:style>
  <w:style w:type="paragraph" w:styleId="CommentSubject">
    <w:name w:val="annotation subject"/>
    <w:basedOn w:val="CommentText"/>
    <w:next w:val="CommentText"/>
    <w:link w:val="CommentSubjectChar"/>
    <w:uiPriority w:val="99"/>
    <w:semiHidden/>
    <w:unhideWhenUsed/>
    <w:rsid w:val="00CF4D39"/>
    <w:rPr>
      <w:b/>
      <w:bCs/>
    </w:rPr>
  </w:style>
  <w:style w:type="character" w:customStyle="1" w:styleId="CommentSubjectChar">
    <w:name w:val="Comment Subject Char"/>
    <w:basedOn w:val="CommentTextChar"/>
    <w:link w:val="CommentSubject"/>
    <w:uiPriority w:val="99"/>
    <w:semiHidden/>
    <w:rsid w:val="00CF4D39"/>
    <w:rPr>
      <w:b/>
      <w:bCs/>
      <w:sz w:val="20"/>
      <w:szCs w:val="20"/>
      <w:lang w:val="en-GB"/>
    </w:rPr>
  </w:style>
  <w:style w:type="character" w:styleId="FollowedHyperlink">
    <w:name w:val="FollowedHyperlink"/>
    <w:basedOn w:val="DefaultParagraphFont"/>
    <w:uiPriority w:val="99"/>
    <w:semiHidden/>
    <w:unhideWhenUsed/>
    <w:rsid w:val="007A3A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02644">
      <w:bodyDiv w:val="1"/>
      <w:marLeft w:val="0"/>
      <w:marRight w:val="0"/>
      <w:marTop w:val="0"/>
      <w:marBottom w:val="0"/>
      <w:divBdr>
        <w:top w:val="none" w:sz="0" w:space="0" w:color="auto"/>
        <w:left w:val="none" w:sz="0" w:space="0" w:color="auto"/>
        <w:bottom w:val="none" w:sz="0" w:space="0" w:color="auto"/>
        <w:right w:val="none" w:sz="0" w:space="0" w:color="auto"/>
      </w:divBdr>
    </w:div>
    <w:div w:id="939876426">
      <w:bodyDiv w:val="1"/>
      <w:marLeft w:val="0"/>
      <w:marRight w:val="0"/>
      <w:marTop w:val="0"/>
      <w:marBottom w:val="0"/>
      <w:divBdr>
        <w:top w:val="none" w:sz="0" w:space="0" w:color="auto"/>
        <w:left w:val="none" w:sz="0" w:space="0" w:color="auto"/>
        <w:bottom w:val="none" w:sz="0" w:space="0" w:color="auto"/>
        <w:right w:val="none" w:sz="0" w:space="0" w:color="auto"/>
      </w:divBdr>
    </w:div>
    <w:div w:id="1196693761">
      <w:bodyDiv w:val="1"/>
      <w:marLeft w:val="0"/>
      <w:marRight w:val="0"/>
      <w:marTop w:val="0"/>
      <w:marBottom w:val="0"/>
      <w:divBdr>
        <w:top w:val="none" w:sz="0" w:space="0" w:color="auto"/>
        <w:left w:val="none" w:sz="0" w:space="0" w:color="auto"/>
        <w:bottom w:val="none" w:sz="0" w:space="0" w:color="auto"/>
        <w:right w:val="none" w:sz="0" w:space="0" w:color="auto"/>
      </w:divBdr>
    </w:div>
    <w:div w:id="1376156856">
      <w:bodyDiv w:val="1"/>
      <w:marLeft w:val="0"/>
      <w:marRight w:val="0"/>
      <w:marTop w:val="0"/>
      <w:marBottom w:val="0"/>
      <w:divBdr>
        <w:top w:val="none" w:sz="0" w:space="0" w:color="auto"/>
        <w:left w:val="none" w:sz="0" w:space="0" w:color="auto"/>
        <w:bottom w:val="none" w:sz="0" w:space="0" w:color="auto"/>
        <w:right w:val="none" w:sz="0" w:space="0" w:color="auto"/>
      </w:divBdr>
    </w:div>
    <w:div w:id="1659193112">
      <w:bodyDiv w:val="1"/>
      <w:marLeft w:val="0"/>
      <w:marRight w:val="0"/>
      <w:marTop w:val="0"/>
      <w:marBottom w:val="0"/>
      <w:divBdr>
        <w:top w:val="none" w:sz="0" w:space="0" w:color="auto"/>
        <w:left w:val="none" w:sz="0" w:space="0" w:color="auto"/>
        <w:bottom w:val="none" w:sz="0" w:space="0" w:color="auto"/>
        <w:right w:val="none" w:sz="0" w:space="0" w:color="auto"/>
      </w:divBdr>
    </w:div>
    <w:div w:id="1821997474">
      <w:bodyDiv w:val="1"/>
      <w:marLeft w:val="0"/>
      <w:marRight w:val="0"/>
      <w:marTop w:val="0"/>
      <w:marBottom w:val="0"/>
      <w:divBdr>
        <w:top w:val="none" w:sz="0" w:space="0" w:color="auto"/>
        <w:left w:val="none" w:sz="0" w:space="0" w:color="auto"/>
        <w:bottom w:val="none" w:sz="0" w:space="0" w:color="auto"/>
        <w:right w:val="none" w:sz="0" w:space="0" w:color="auto"/>
      </w:divBdr>
      <w:divsChild>
        <w:div w:id="746803794">
          <w:marLeft w:val="0"/>
          <w:marRight w:val="0"/>
          <w:marTop w:val="0"/>
          <w:marBottom w:val="0"/>
          <w:divBdr>
            <w:top w:val="none" w:sz="0" w:space="0" w:color="auto"/>
            <w:left w:val="none" w:sz="0" w:space="0" w:color="auto"/>
            <w:bottom w:val="none" w:sz="0" w:space="0" w:color="auto"/>
            <w:right w:val="none" w:sz="0" w:space="0" w:color="auto"/>
          </w:divBdr>
          <w:divsChild>
            <w:div w:id="1763717795">
              <w:marLeft w:val="0"/>
              <w:marRight w:val="0"/>
              <w:marTop w:val="0"/>
              <w:marBottom w:val="0"/>
              <w:divBdr>
                <w:top w:val="none" w:sz="0" w:space="0" w:color="auto"/>
                <w:left w:val="none" w:sz="0" w:space="0" w:color="auto"/>
                <w:bottom w:val="none" w:sz="0" w:space="0" w:color="auto"/>
                <w:right w:val="none" w:sz="0" w:space="0" w:color="auto"/>
              </w:divBdr>
              <w:divsChild>
                <w:div w:id="19490018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62658936">
          <w:marLeft w:val="0"/>
          <w:marRight w:val="0"/>
          <w:marTop w:val="0"/>
          <w:marBottom w:val="0"/>
          <w:divBdr>
            <w:top w:val="none" w:sz="0" w:space="0" w:color="auto"/>
            <w:left w:val="none" w:sz="0" w:space="0" w:color="auto"/>
            <w:bottom w:val="none" w:sz="0" w:space="0" w:color="auto"/>
            <w:right w:val="none" w:sz="0" w:space="0" w:color="auto"/>
          </w:divBdr>
          <w:divsChild>
            <w:div w:id="1269266373">
              <w:marLeft w:val="0"/>
              <w:marRight w:val="0"/>
              <w:marTop w:val="0"/>
              <w:marBottom w:val="0"/>
              <w:divBdr>
                <w:top w:val="none" w:sz="0" w:space="0" w:color="auto"/>
                <w:left w:val="none" w:sz="0" w:space="0" w:color="auto"/>
                <w:bottom w:val="none" w:sz="0" w:space="0" w:color="auto"/>
                <w:right w:val="none" w:sz="0" w:space="0" w:color="auto"/>
              </w:divBdr>
              <w:divsChild>
                <w:div w:id="2094819831">
                  <w:marLeft w:val="0"/>
                  <w:marRight w:val="0"/>
                  <w:marTop w:val="0"/>
                  <w:marBottom w:val="0"/>
                  <w:divBdr>
                    <w:top w:val="none" w:sz="0" w:space="0" w:color="auto"/>
                    <w:left w:val="none" w:sz="0" w:space="0" w:color="auto"/>
                    <w:bottom w:val="none" w:sz="0" w:space="0" w:color="auto"/>
                    <w:right w:val="none" w:sz="0" w:space="0" w:color="auto"/>
                  </w:divBdr>
                  <w:divsChild>
                    <w:div w:id="1645771501">
                      <w:marLeft w:val="0"/>
                      <w:marRight w:val="0"/>
                      <w:marTop w:val="0"/>
                      <w:marBottom w:val="0"/>
                      <w:divBdr>
                        <w:top w:val="none" w:sz="0" w:space="0" w:color="auto"/>
                        <w:left w:val="none" w:sz="0" w:space="0" w:color="auto"/>
                        <w:bottom w:val="none" w:sz="0" w:space="0" w:color="auto"/>
                        <w:right w:val="none" w:sz="0" w:space="0" w:color="auto"/>
                      </w:divBdr>
                      <w:divsChild>
                        <w:div w:id="904072465">
                          <w:marLeft w:val="0"/>
                          <w:marRight w:val="0"/>
                          <w:marTop w:val="0"/>
                          <w:marBottom w:val="0"/>
                          <w:divBdr>
                            <w:top w:val="none" w:sz="0" w:space="0" w:color="auto"/>
                            <w:left w:val="none" w:sz="0" w:space="0" w:color="auto"/>
                            <w:bottom w:val="none" w:sz="0" w:space="0" w:color="auto"/>
                            <w:right w:val="none" w:sz="0" w:space="0" w:color="auto"/>
                          </w:divBdr>
                          <w:divsChild>
                            <w:div w:id="2095124055">
                              <w:marLeft w:val="0"/>
                              <w:marRight w:val="0"/>
                              <w:marTop w:val="0"/>
                              <w:marBottom w:val="0"/>
                              <w:divBdr>
                                <w:top w:val="none" w:sz="0" w:space="0" w:color="auto"/>
                                <w:left w:val="none" w:sz="0" w:space="0" w:color="auto"/>
                                <w:bottom w:val="none" w:sz="0" w:space="0" w:color="auto"/>
                                <w:right w:val="none" w:sz="0" w:space="0" w:color="auto"/>
                              </w:divBdr>
                              <w:divsChild>
                                <w:div w:id="122117887">
                                  <w:marLeft w:val="0"/>
                                  <w:marRight w:val="0"/>
                                  <w:marTop w:val="0"/>
                                  <w:marBottom w:val="0"/>
                                  <w:divBdr>
                                    <w:top w:val="none" w:sz="0" w:space="0" w:color="auto"/>
                                    <w:left w:val="none" w:sz="0" w:space="0" w:color="auto"/>
                                    <w:bottom w:val="none" w:sz="0" w:space="0" w:color="auto"/>
                                    <w:right w:val="none" w:sz="0" w:space="0" w:color="auto"/>
                                  </w:divBdr>
                                  <w:divsChild>
                                    <w:div w:id="6884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315725">
      <w:bodyDiv w:val="1"/>
      <w:marLeft w:val="0"/>
      <w:marRight w:val="0"/>
      <w:marTop w:val="0"/>
      <w:marBottom w:val="0"/>
      <w:divBdr>
        <w:top w:val="none" w:sz="0" w:space="0" w:color="auto"/>
        <w:left w:val="none" w:sz="0" w:space="0" w:color="auto"/>
        <w:bottom w:val="none" w:sz="0" w:space="0" w:color="auto"/>
        <w:right w:val="none" w:sz="0" w:space="0" w:color="auto"/>
      </w:divBdr>
    </w:div>
    <w:div w:id="20615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co.za/site/binaries/content/documents/managedcontent/discoverycoza/assets/vitality/science-of-vitality/the-science-of-vitality-journal.pdf/the-science-of-vitality-journal.pdf/contentdelivery%3Abin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talityglobal.com/globalvitalityconfer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fact-sheets/detail/noncommunicable-diseases" TargetMode="External"/><Relationship Id="rId5" Type="http://schemas.openxmlformats.org/officeDocument/2006/relationships/footnotes" Target="footnotes.xml"/><Relationship Id="rId10" Type="http://schemas.openxmlformats.org/officeDocument/2006/relationships/hyperlink" Target="https://www.sciencedaily.com/releases/2015/06/150608081753.htm" TargetMode="External"/><Relationship Id="rId4" Type="http://schemas.openxmlformats.org/officeDocument/2006/relationships/webSettings" Target="webSettings.xml"/><Relationship Id="rId9" Type="http://schemas.openxmlformats.org/officeDocument/2006/relationships/hyperlink" Target="https://d16pi0tqkfzkv3.cloudfront.net/assets/microsites/vitality-international/pdfs/healthy-fu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2</cp:revision>
  <dcterms:created xsi:type="dcterms:W3CDTF">2024-06-26T08:03:00Z</dcterms:created>
  <dcterms:modified xsi:type="dcterms:W3CDTF">2024-06-26T08:03:00Z</dcterms:modified>
</cp:coreProperties>
</file>